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51" w:rsidRPr="00D01FEA" w:rsidRDefault="00613051" w:rsidP="00613051">
      <w:pPr>
        <w:spacing w:after="0" w:line="240" w:lineRule="auto"/>
        <w:jc w:val="center"/>
        <w:rPr>
          <w:rStyle w:val="Hyperlink"/>
          <w:rFonts w:ascii="Arial Black" w:hAnsi="Arial Black" w:cs="Arial"/>
          <w:b/>
          <w:color w:val="auto"/>
          <w:sz w:val="28"/>
          <w:szCs w:val="28"/>
          <w:u w:val="none"/>
        </w:rPr>
      </w:pPr>
      <w:r>
        <w:rPr>
          <w:rStyle w:val="Hyperlink"/>
          <w:rFonts w:cs="Arial"/>
          <w:b/>
          <w:color w:val="FF0000"/>
          <w:sz w:val="28"/>
          <w:szCs w:val="28"/>
          <w:u w:val="none"/>
        </w:rPr>
        <w:t xml:space="preserve"> </w:t>
      </w:r>
      <w:r w:rsidRPr="00D01FEA">
        <w:rPr>
          <w:rStyle w:val="Hyperlink"/>
          <w:rFonts w:ascii="Arial Black" w:hAnsi="Arial Black" w:cs="Arial"/>
          <w:b/>
          <w:color w:val="auto"/>
          <w:sz w:val="28"/>
          <w:szCs w:val="28"/>
          <w:u w:val="none"/>
        </w:rPr>
        <w:t>STEP 1 INSTRUCTION</w:t>
      </w:r>
    </w:p>
    <w:p w:rsidR="00DE324F" w:rsidRDefault="00DE324F" w:rsidP="00613051">
      <w:pPr>
        <w:spacing w:after="0" w:line="240" w:lineRule="auto"/>
        <w:jc w:val="center"/>
        <w:rPr>
          <w:rStyle w:val="Hyperlink"/>
          <w:rFonts w:cs="Arial"/>
          <w:b/>
          <w:color w:val="auto"/>
          <w:sz w:val="28"/>
          <w:szCs w:val="28"/>
          <w:u w:val="none"/>
        </w:rPr>
      </w:pPr>
    </w:p>
    <w:p w:rsidR="00782FB7" w:rsidRDefault="00DE324F" w:rsidP="00613051">
      <w:pPr>
        <w:spacing w:after="0" w:line="240" w:lineRule="auto"/>
        <w:jc w:val="center"/>
        <w:rPr>
          <w:rStyle w:val="Hyperlink"/>
          <w:rFonts w:cs="Arial"/>
          <w:b/>
          <w:color w:val="auto"/>
          <w:sz w:val="24"/>
          <w:szCs w:val="24"/>
          <w:u w:val="none"/>
        </w:rPr>
      </w:pPr>
      <w:r>
        <w:rPr>
          <w:rStyle w:val="Hyperlink"/>
          <w:rFonts w:cs="Arial"/>
          <w:b/>
          <w:color w:val="auto"/>
          <w:sz w:val="24"/>
          <w:szCs w:val="24"/>
          <w:u w:val="none"/>
        </w:rPr>
        <w:t xml:space="preserve">Procedure for Getting the </w:t>
      </w:r>
      <w:r w:rsidR="00127633">
        <w:rPr>
          <w:rStyle w:val="Hyperlink"/>
          <w:rFonts w:cs="Arial"/>
          <w:b/>
          <w:color w:val="auto"/>
          <w:sz w:val="24"/>
          <w:szCs w:val="24"/>
          <w:u w:val="none"/>
        </w:rPr>
        <w:t>“</w:t>
      </w:r>
      <w:r>
        <w:rPr>
          <w:rStyle w:val="Hyperlink"/>
          <w:rFonts w:cs="Arial"/>
          <w:b/>
          <w:color w:val="auto"/>
          <w:sz w:val="24"/>
          <w:szCs w:val="24"/>
          <w:u w:val="none"/>
        </w:rPr>
        <w:t>Contract</w:t>
      </w:r>
      <w:r w:rsidR="00127633">
        <w:rPr>
          <w:rStyle w:val="Hyperlink"/>
          <w:rFonts w:cs="Arial"/>
          <w:b/>
          <w:color w:val="auto"/>
          <w:sz w:val="24"/>
          <w:szCs w:val="24"/>
          <w:u w:val="none"/>
        </w:rPr>
        <w:t>”</w:t>
      </w:r>
      <w:r>
        <w:rPr>
          <w:rStyle w:val="Hyperlink"/>
          <w:rFonts w:cs="Arial"/>
          <w:b/>
          <w:color w:val="auto"/>
          <w:sz w:val="24"/>
          <w:szCs w:val="24"/>
          <w:u w:val="none"/>
        </w:rPr>
        <w:t xml:space="preserve"> SOFA-Designated</w:t>
      </w:r>
    </w:p>
    <w:p w:rsidR="00280460" w:rsidRPr="00782FB7" w:rsidRDefault="00280460" w:rsidP="00613051">
      <w:pPr>
        <w:spacing w:after="0" w:line="240" w:lineRule="auto"/>
        <w:jc w:val="center"/>
        <w:rPr>
          <w:rStyle w:val="Hyperlink"/>
          <w:rFonts w:cs="Arial"/>
          <w:b/>
          <w:color w:val="auto"/>
          <w:sz w:val="24"/>
          <w:szCs w:val="24"/>
          <w:u w:val="none"/>
        </w:rPr>
      </w:pP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2FB7" w:rsidRPr="005D6575" w:rsidTr="00782FB7">
        <w:tc>
          <w:tcPr>
            <w:tcW w:w="9350" w:type="dxa"/>
          </w:tcPr>
          <w:p w:rsidR="00903D51" w:rsidRPr="005D6575" w:rsidRDefault="00782FB7" w:rsidP="00127633">
            <w:pPr>
              <w:rPr>
                <w:i/>
                <w:sz w:val="20"/>
                <w:szCs w:val="20"/>
              </w:rPr>
            </w:pPr>
            <w:r w:rsidRPr="005D6575">
              <w:rPr>
                <w:i/>
                <w:sz w:val="20"/>
                <w:szCs w:val="20"/>
              </w:rPr>
              <w:t xml:space="preserve">Designation as a US Invited Contractor (IC) or Technical Representative (TR) under the ROK-US SOFA (“SOFA Status”) is a legal requirement for US contractors to perform in support of the US Armed Forces in the ROK.  In Korea SOFA Designation is a </w:t>
            </w:r>
            <w:r w:rsidR="00280460" w:rsidRPr="005D6575">
              <w:rPr>
                <w:i/>
                <w:sz w:val="20"/>
                <w:szCs w:val="20"/>
              </w:rPr>
              <w:t xml:space="preserve">two (2) step process.  SOFA designation is a unilateral right of USFK.  Contracting Officers should not make SOFA status a condition of the contract without first coordinating with this office (USFK/FKAQ).  </w:t>
            </w:r>
            <w:r w:rsidR="00127633" w:rsidRPr="005D6575">
              <w:rPr>
                <w:i/>
                <w:sz w:val="20"/>
                <w:szCs w:val="20"/>
              </w:rPr>
              <w:t xml:space="preserve">A copy of SOFA may be access on-line at:  </w:t>
            </w:r>
            <w:r w:rsidR="00127633" w:rsidRPr="005D6575">
              <w:rPr>
                <w:sz w:val="20"/>
                <w:szCs w:val="20"/>
              </w:rPr>
              <w:t xml:space="preserve"> </w:t>
            </w:r>
            <w:hyperlink r:id="rId7" w:history="1">
              <w:r w:rsidR="00127633" w:rsidRPr="005D6575">
                <w:rPr>
                  <w:rStyle w:val="Hyperlink"/>
                  <w:i/>
                  <w:sz w:val="20"/>
                  <w:szCs w:val="20"/>
                </w:rPr>
                <w:t>http://www.usfk.mil/Portals/105/Documents/Contracting/Contractor%20Links%20Sept%2015/US-ROK%20SOFA_1966-67.pdf</w:t>
              </w:r>
            </w:hyperlink>
            <w:r w:rsidR="00127633" w:rsidRPr="005D6575">
              <w:rPr>
                <w:i/>
                <w:sz w:val="20"/>
                <w:szCs w:val="20"/>
              </w:rPr>
              <w:t xml:space="preserve">.  </w:t>
            </w:r>
            <w:r w:rsidR="00280460" w:rsidRPr="005D6575">
              <w:rPr>
                <w:i/>
                <w:sz w:val="20"/>
                <w:szCs w:val="20"/>
              </w:rPr>
              <w:t xml:space="preserve">Coordinate contract performance in the ROK with this office </w:t>
            </w:r>
            <w:r w:rsidR="00280460" w:rsidRPr="005D6575">
              <w:rPr>
                <w:i/>
                <w:sz w:val="20"/>
                <w:szCs w:val="20"/>
                <w:u w:val="single"/>
              </w:rPr>
              <w:t>before</w:t>
            </w:r>
            <w:r w:rsidR="00280460" w:rsidRPr="005D6575">
              <w:rPr>
                <w:i/>
                <w:sz w:val="20"/>
                <w:szCs w:val="20"/>
              </w:rPr>
              <w:t xml:space="preserve"> performance begins in the ROK.  The US-ROK SOFA is an international agr</w:t>
            </w:r>
            <w:r w:rsidR="00127633" w:rsidRPr="005D6575">
              <w:rPr>
                <w:i/>
                <w:sz w:val="20"/>
                <w:szCs w:val="20"/>
              </w:rPr>
              <w:t xml:space="preserve">eement as defined in FAR 25.8 </w:t>
            </w:r>
            <w:r w:rsidR="00280460" w:rsidRPr="005D6575">
              <w:rPr>
                <w:i/>
                <w:sz w:val="20"/>
                <w:szCs w:val="20"/>
              </w:rPr>
              <w:t>(</w:t>
            </w:r>
            <w:hyperlink r:id="rId8" w:history="1">
              <w:r w:rsidR="00280460" w:rsidRPr="005D6575">
                <w:rPr>
                  <w:rStyle w:val="Hyperlink"/>
                  <w:i/>
                  <w:sz w:val="20"/>
                  <w:szCs w:val="20"/>
                </w:rPr>
                <w:t>https://www.acquisition.gov/sites/default/files/current/far/html/Subpart%2025_8.html</w:t>
              </w:r>
            </w:hyperlink>
            <w:r w:rsidR="00280460" w:rsidRPr="005D6575">
              <w:rPr>
                <w:i/>
                <w:sz w:val="20"/>
                <w:szCs w:val="20"/>
              </w:rPr>
              <w:t xml:space="preserve">).  USFK Regulation 700-19 implements the US-ROK SOFA and may be </w:t>
            </w:r>
            <w:r w:rsidR="00DE324F" w:rsidRPr="005D6575">
              <w:rPr>
                <w:i/>
                <w:sz w:val="20"/>
                <w:szCs w:val="20"/>
              </w:rPr>
              <w:t xml:space="preserve">accessed on-line at: </w:t>
            </w:r>
            <w:r w:rsidR="00DE324F" w:rsidRPr="005D6575">
              <w:rPr>
                <w:sz w:val="20"/>
                <w:szCs w:val="20"/>
              </w:rPr>
              <w:t xml:space="preserve"> </w:t>
            </w:r>
            <w:hyperlink r:id="rId9" w:history="1">
              <w:r w:rsidR="00DE324F" w:rsidRPr="005D6575">
                <w:rPr>
                  <w:rStyle w:val="Hyperlink"/>
                  <w:i/>
                  <w:sz w:val="20"/>
                  <w:szCs w:val="20"/>
                </w:rPr>
                <w:t>http://8tharmy.korea.army.mil/g1_AG/Programs_Policy/UploadedFile/USFK/USFK%20Reg%20700-19%20The%20Invited%20Contractor%20and%20Technical%20Representative%20Program.pdf</w:t>
              </w:r>
            </w:hyperlink>
            <w:r w:rsidR="00DE324F" w:rsidRPr="005D6575">
              <w:rPr>
                <w:i/>
                <w:sz w:val="20"/>
                <w:szCs w:val="20"/>
              </w:rPr>
              <w:t xml:space="preserve">.  </w:t>
            </w:r>
          </w:p>
        </w:tc>
      </w:tr>
    </w:tbl>
    <w:p w:rsidR="00613051" w:rsidRDefault="00613051" w:rsidP="00372A4F">
      <w:pPr>
        <w:spacing w:after="0" w:line="240" w:lineRule="auto"/>
        <w:rPr>
          <w:rStyle w:val="Hyperlink"/>
          <w:rFonts w:cs="Arial"/>
          <w:b/>
          <w:color w:val="FF0000"/>
          <w:sz w:val="28"/>
          <w:szCs w:val="28"/>
          <w:u w:val="none"/>
        </w:rPr>
      </w:pPr>
    </w:p>
    <w:p w:rsidR="00F56874" w:rsidRPr="00782FB7" w:rsidRDefault="00127633" w:rsidP="00127633">
      <w:pPr>
        <w:spacing w:after="0" w:line="240" w:lineRule="auto"/>
        <w:rPr>
          <w:rStyle w:val="Hyperlink"/>
          <w:rFonts w:cs="Arial"/>
          <w:b/>
          <w:color w:val="auto"/>
          <w:sz w:val="18"/>
          <w:szCs w:val="18"/>
          <w:u w:val="none"/>
        </w:rPr>
      </w:pPr>
      <w:r>
        <w:rPr>
          <w:rStyle w:val="Hyperlink"/>
          <w:rFonts w:cs="Arial"/>
          <w:b/>
          <w:i/>
          <w:color w:val="auto"/>
          <w:sz w:val="18"/>
          <w:szCs w:val="18"/>
          <w:u w:val="none"/>
        </w:rPr>
        <w:t xml:space="preserve">Note: </w:t>
      </w:r>
      <w:r w:rsidR="009A00EB" w:rsidRPr="00782FB7">
        <w:rPr>
          <w:rStyle w:val="Hyperlink"/>
          <w:rFonts w:cs="Arial"/>
          <w:b/>
          <w:i/>
          <w:color w:val="auto"/>
          <w:sz w:val="18"/>
          <w:szCs w:val="18"/>
          <w:u w:val="none"/>
        </w:rPr>
        <w:t xml:space="preserve">Please fill in the subject line in your EMAIL </w:t>
      </w:r>
      <w:r w:rsidR="005C6BC1">
        <w:rPr>
          <w:rStyle w:val="Hyperlink"/>
          <w:rFonts w:cs="Arial"/>
          <w:b/>
          <w:i/>
          <w:color w:val="auto"/>
          <w:sz w:val="18"/>
          <w:szCs w:val="18"/>
          <w:u w:val="none"/>
        </w:rPr>
        <w:t>by the following order</w:t>
      </w:r>
      <w:r>
        <w:rPr>
          <w:rStyle w:val="Hyperlink"/>
          <w:rFonts w:cs="Arial"/>
          <w:b/>
          <w:i/>
          <w:color w:val="auto"/>
          <w:sz w:val="18"/>
          <w:szCs w:val="18"/>
          <w:u w:val="none"/>
        </w:rPr>
        <w:t xml:space="preserve">: </w:t>
      </w:r>
      <w:r w:rsidR="00372A4F" w:rsidRPr="00782FB7">
        <w:rPr>
          <w:rStyle w:val="Hyperlink"/>
          <w:rFonts w:cs="Arial"/>
          <w:b/>
          <w:color w:val="auto"/>
          <w:sz w:val="18"/>
          <w:szCs w:val="18"/>
          <w:u w:val="none"/>
        </w:rPr>
        <w:t xml:space="preserve"> </w:t>
      </w:r>
      <w:r w:rsidR="00D114D1">
        <w:rPr>
          <w:rStyle w:val="Hyperlink"/>
          <w:rFonts w:cs="Arial"/>
          <w:b/>
          <w:color w:val="auto"/>
          <w:sz w:val="18"/>
          <w:szCs w:val="18"/>
          <w:u w:val="none"/>
        </w:rPr>
        <w:t>Base Contract</w:t>
      </w:r>
      <w:r w:rsidR="005D6575">
        <w:rPr>
          <w:rStyle w:val="Hyperlink"/>
          <w:rFonts w:cs="Arial"/>
          <w:b/>
          <w:color w:val="auto"/>
          <w:sz w:val="18"/>
          <w:szCs w:val="18"/>
          <w:u w:val="none"/>
        </w:rPr>
        <w:t xml:space="preserve"> Number</w:t>
      </w:r>
      <w:r w:rsidR="00F56874" w:rsidRPr="00782FB7">
        <w:rPr>
          <w:rStyle w:val="Hyperlink"/>
          <w:rFonts w:cs="Arial"/>
          <w:b/>
          <w:color w:val="auto"/>
          <w:sz w:val="18"/>
          <w:szCs w:val="18"/>
          <w:u w:val="none"/>
        </w:rPr>
        <w:t xml:space="preserve">, </w:t>
      </w:r>
      <w:r w:rsidR="00D114D1">
        <w:rPr>
          <w:rStyle w:val="Hyperlink"/>
          <w:rFonts w:cs="Arial"/>
          <w:b/>
          <w:color w:val="auto"/>
          <w:sz w:val="18"/>
          <w:szCs w:val="18"/>
          <w:u w:val="none"/>
        </w:rPr>
        <w:t xml:space="preserve">Task Order, </w:t>
      </w:r>
      <w:r w:rsidR="005D6575">
        <w:rPr>
          <w:rStyle w:val="Hyperlink"/>
          <w:rFonts w:cs="Arial"/>
          <w:b/>
          <w:color w:val="auto"/>
          <w:sz w:val="18"/>
          <w:szCs w:val="18"/>
          <w:u w:val="none"/>
        </w:rPr>
        <w:t>Total Contract Period</w:t>
      </w:r>
      <w:r w:rsidR="00D114D1">
        <w:rPr>
          <w:rStyle w:val="Hyperlink"/>
          <w:rFonts w:cs="Arial"/>
          <w:b/>
          <w:color w:val="auto"/>
          <w:sz w:val="18"/>
          <w:szCs w:val="18"/>
          <w:u w:val="none"/>
        </w:rPr>
        <w:t xml:space="preserve">, Awarded Contractor Name </w:t>
      </w:r>
    </w:p>
    <w:p w:rsidR="00F56874" w:rsidRDefault="00F56874" w:rsidP="00127633">
      <w:pPr>
        <w:spacing w:after="0" w:line="240" w:lineRule="auto"/>
        <w:rPr>
          <w:rStyle w:val="Hyperlink"/>
          <w:rFonts w:cs="Arial"/>
          <w:b/>
          <w:i/>
          <w:color w:val="FF0000"/>
          <w:u w:val="none"/>
        </w:rPr>
      </w:pPr>
    </w:p>
    <w:p w:rsidR="00782FB7" w:rsidRPr="005D6575" w:rsidRDefault="00782FB7" w:rsidP="0098402B">
      <w:pPr>
        <w:spacing w:after="0" w:line="240" w:lineRule="auto"/>
        <w:rPr>
          <w:sz w:val="20"/>
          <w:szCs w:val="20"/>
        </w:rPr>
      </w:pPr>
    </w:p>
    <w:p w:rsidR="0098402B" w:rsidRPr="005D6575" w:rsidRDefault="005B7185" w:rsidP="0098402B">
      <w:pPr>
        <w:spacing w:after="0" w:line="240" w:lineRule="auto"/>
        <w:rPr>
          <w:sz w:val="20"/>
          <w:szCs w:val="20"/>
        </w:rPr>
      </w:pPr>
      <w:r w:rsidRPr="005D6575">
        <w:rPr>
          <w:sz w:val="20"/>
          <w:szCs w:val="20"/>
        </w:rPr>
        <w:t>T</w:t>
      </w:r>
      <w:r w:rsidR="0098402B" w:rsidRPr="005D6575">
        <w:rPr>
          <w:sz w:val="20"/>
          <w:szCs w:val="20"/>
        </w:rPr>
        <w:t xml:space="preserve">here are two </w:t>
      </w:r>
      <w:r w:rsidR="00253C1F" w:rsidRPr="005D6575">
        <w:rPr>
          <w:sz w:val="20"/>
          <w:szCs w:val="20"/>
        </w:rPr>
        <w:t>(2) steps to get</w:t>
      </w:r>
      <w:r w:rsidR="0098402B" w:rsidRPr="005D6575">
        <w:rPr>
          <w:sz w:val="20"/>
          <w:szCs w:val="20"/>
        </w:rPr>
        <w:t xml:space="preserve"> </w:t>
      </w:r>
      <w:r w:rsidR="00801733">
        <w:rPr>
          <w:sz w:val="20"/>
          <w:szCs w:val="20"/>
        </w:rPr>
        <w:t xml:space="preserve">complete </w:t>
      </w:r>
      <w:r w:rsidR="0098402B" w:rsidRPr="005D6575">
        <w:rPr>
          <w:sz w:val="20"/>
          <w:szCs w:val="20"/>
        </w:rPr>
        <w:t>SOFA Designation:</w:t>
      </w:r>
    </w:p>
    <w:p w:rsidR="0098402B" w:rsidRPr="005D6575" w:rsidRDefault="0098402B" w:rsidP="0098402B">
      <w:pPr>
        <w:spacing w:after="0" w:line="240" w:lineRule="auto"/>
        <w:rPr>
          <w:sz w:val="20"/>
          <w:szCs w:val="20"/>
        </w:rPr>
      </w:pPr>
    </w:p>
    <w:p w:rsidR="009E3845" w:rsidRPr="005D6575" w:rsidRDefault="009E3845" w:rsidP="009E3845">
      <w:pPr>
        <w:spacing w:after="0" w:line="240" w:lineRule="auto"/>
        <w:rPr>
          <w:i/>
          <w:sz w:val="20"/>
          <w:szCs w:val="20"/>
          <w:u w:val="single"/>
        </w:rPr>
      </w:pPr>
      <w:r w:rsidRPr="005C6BC1">
        <w:rPr>
          <w:rFonts w:ascii="Arial Black" w:hAnsi="Arial Black"/>
          <w:b/>
          <w:sz w:val="16"/>
          <w:szCs w:val="16"/>
        </w:rPr>
        <w:t>STEP 1</w:t>
      </w:r>
      <w:r w:rsidR="00C14D97">
        <w:rPr>
          <w:rFonts w:ascii="Arial Black" w:hAnsi="Arial Black"/>
          <w:b/>
          <w:sz w:val="16"/>
          <w:szCs w:val="16"/>
        </w:rPr>
        <w:t xml:space="preserve"> (</w:t>
      </w:r>
      <w:r w:rsidR="00C14D97" w:rsidRPr="00801733">
        <w:rPr>
          <w:rFonts w:ascii="Arial Black" w:hAnsi="Arial Black"/>
          <w:b/>
          <w:color w:val="FF0000"/>
          <w:sz w:val="16"/>
          <w:szCs w:val="16"/>
        </w:rPr>
        <w:t>“</w:t>
      </w:r>
      <w:r w:rsidR="00C14D97" w:rsidRPr="00C14D97">
        <w:rPr>
          <w:rFonts w:ascii="Arial Black" w:hAnsi="Arial Black"/>
          <w:b/>
          <w:color w:val="FF0000"/>
          <w:sz w:val="16"/>
          <w:szCs w:val="16"/>
        </w:rPr>
        <w:t>Contract</w:t>
      </w:r>
      <w:r w:rsidR="00C14D97">
        <w:rPr>
          <w:rFonts w:ascii="Arial Black" w:hAnsi="Arial Black"/>
          <w:b/>
          <w:color w:val="FF0000"/>
          <w:sz w:val="16"/>
          <w:szCs w:val="16"/>
        </w:rPr>
        <w:t xml:space="preserve">” </w:t>
      </w:r>
      <w:r w:rsidR="005221B3">
        <w:rPr>
          <w:rFonts w:ascii="Arial Black" w:hAnsi="Arial Black"/>
          <w:b/>
          <w:color w:val="FF0000"/>
          <w:sz w:val="16"/>
          <w:szCs w:val="16"/>
        </w:rPr>
        <w:t>SOFA</w:t>
      </w:r>
      <w:r w:rsidR="00C14D97">
        <w:rPr>
          <w:rFonts w:ascii="Arial Black" w:hAnsi="Arial Black"/>
          <w:b/>
          <w:sz w:val="16"/>
          <w:szCs w:val="16"/>
        </w:rPr>
        <w:t>)</w:t>
      </w:r>
      <w:r w:rsidR="00FA07FC">
        <w:rPr>
          <w:sz w:val="20"/>
          <w:szCs w:val="20"/>
        </w:rPr>
        <w:t xml:space="preserve">: Designation of the </w:t>
      </w:r>
      <w:r w:rsidR="00FA07FC" w:rsidRPr="00310FAA">
        <w:rPr>
          <w:b/>
          <w:sz w:val="20"/>
          <w:szCs w:val="20"/>
          <w:u w:val="single"/>
        </w:rPr>
        <w:t>specific contract</w:t>
      </w:r>
      <w:r w:rsidR="00B16FC5">
        <w:rPr>
          <w:b/>
          <w:sz w:val="20"/>
          <w:szCs w:val="20"/>
          <w:u w:val="single"/>
        </w:rPr>
        <w:t xml:space="preserve"> or </w:t>
      </w:r>
      <w:r w:rsidR="00C74042">
        <w:rPr>
          <w:b/>
          <w:sz w:val="20"/>
          <w:szCs w:val="20"/>
          <w:u w:val="single"/>
        </w:rPr>
        <w:t>Task Order</w:t>
      </w:r>
      <w:bookmarkStart w:id="0" w:name="_GoBack"/>
      <w:bookmarkEnd w:id="0"/>
      <w:r w:rsidR="00FA07FC">
        <w:rPr>
          <w:sz w:val="20"/>
          <w:szCs w:val="20"/>
        </w:rPr>
        <w:t xml:space="preserve"> to be performed in Korea is the first step in the SOFA designation process for ICs and </w:t>
      </w:r>
      <w:r w:rsidR="00310FAA">
        <w:rPr>
          <w:sz w:val="20"/>
          <w:szCs w:val="20"/>
        </w:rPr>
        <w:t xml:space="preserve">it </w:t>
      </w:r>
      <w:r w:rsidRPr="005D6575">
        <w:rPr>
          <w:sz w:val="20"/>
          <w:szCs w:val="20"/>
        </w:rPr>
        <w:t>cover</w:t>
      </w:r>
      <w:r w:rsidR="00FA07FC">
        <w:rPr>
          <w:sz w:val="20"/>
          <w:szCs w:val="20"/>
        </w:rPr>
        <w:t>s</w:t>
      </w:r>
      <w:r w:rsidRPr="005D6575">
        <w:rPr>
          <w:sz w:val="20"/>
          <w:szCs w:val="20"/>
        </w:rPr>
        <w:t xml:space="preserve"> the </w:t>
      </w:r>
      <w:r w:rsidRPr="00BE4FE7">
        <w:rPr>
          <w:rFonts w:ascii="Times New Roman" w:hAnsi="Times New Roman" w:cs="Times New Roman"/>
          <w:i/>
          <w:sz w:val="20"/>
          <w:szCs w:val="20"/>
        </w:rPr>
        <w:t>total contract</w:t>
      </w:r>
      <w:r w:rsidRPr="00310FAA">
        <w:rPr>
          <w:i/>
          <w:sz w:val="20"/>
          <w:szCs w:val="20"/>
        </w:rPr>
        <w:t xml:space="preserve"> </w:t>
      </w:r>
      <w:r w:rsidR="000C5595">
        <w:rPr>
          <w:i/>
          <w:sz w:val="20"/>
          <w:szCs w:val="20"/>
        </w:rPr>
        <w:t xml:space="preserve">(or task order) </w:t>
      </w:r>
      <w:r w:rsidRPr="00310FAA">
        <w:rPr>
          <w:i/>
          <w:sz w:val="20"/>
          <w:szCs w:val="20"/>
        </w:rPr>
        <w:t>period</w:t>
      </w:r>
      <w:r w:rsidRPr="005D6575">
        <w:rPr>
          <w:sz w:val="20"/>
          <w:szCs w:val="20"/>
        </w:rPr>
        <w:t xml:space="preserve"> including all options.  </w:t>
      </w:r>
      <w:r w:rsidR="003E04D6" w:rsidRPr="005D6575">
        <w:rPr>
          <w:sz w:val="20"/>
          <w:szCs w:val="20"/>
        </w:rPr>
        <w:t xml:space="preserve">Once approved, it is </w:t>
      </w:r>
      <w:r w:rsidR="005B7185" w:rsidRPr="005D6575">
        <w:rPr>
          <w:sz w:val="20"/>
          <w:szCs w:val="20"/>
        </w:rPr>
        <w:t>valid</w:t>
      </w:r>
      <w:r w:rsidR="003E04D6" w:rsidRPr="005D6575">
        <w:rPr>
          <w:sz w:val="20"/>
          <w:szCs w:val="20"/>
        </w:rPr>
        <w:t xml:space="preserve"> unti</w:t>
      </w:r>
      <w:r w:rsidR="005B7185" w:rsidRPr="005D6575">
        <w:rPr>
          <w:sz w:val="20"/>
          <w:szCs w:val="20"/>
        </w:rPr>
        <w:t>l the end of the contract period</w:t>
      </w:r>
      <w:r w:rsidR="00E21B6E">
        <w:rPr>
          <w:sz w:val="20"/>
          <w:szCs w:val="20"/>
        </w:rPr>
        <w:t xml:space="preserve"> </w:t>
      </w:r>
      <w:r w:rsidR="00E21B6E">
        <w:rPr>
          <w:i/>
          <w:sz w:val="20"/>
          <w:szCs w:val="20"/>
        </w:rPr>
        <w:t>(or task order)</w:t>
      </w:r>
      <w:r w:rsidR="003E04D6" w:rsidRPr="005D6575">
        <w:rPr>
          <w:sz w:val="20"/>
          <w:szCs w:val="20"/>
        </w:rPr>
        <w:t>.  No need to submit package again unless extend</w:t>
      </w:r>
      <w:r w:rsidR="00C47C1A" w:rsidRPr="005D6575">
        <w:rPr>
          <w:sz w:val="20"/>
          <w:szCs w:val="20"/>
        </w:rPr>
        <w:t>ing</w:t>
      </w:r>
      <w:r w:rsidR="003E04D6" w:rsidRPr="005D6575">
        <w:rPr>
          <w:sz w:val="20"/>
          <w:szCs w:val="20"/>
        </w:rPr>
        <w:t xml:space="preserve"> by FAR 52.217-8</w:t>
      </w:r>
      <w:r w:rsidR="004348D0" w:rsidRPr="005D6575">
        <w:rPr>
          <w:sz w:val="20"/>
          <w:szCs w:val="20"/>
        </w:rPr>
        <w:t xml:space="preserve"> (This extends the period beyond the original total contract</w:t>
      </w:r>
      <w:r w:rsidR="00827060">
        <w:rPr>
          <w:sz w:val="20"/>
          <w:szCs w:val="20"/>
        </w:rPr>
        <w:t>/TO</w:t>
      </w:r>
      <w:r w:rsidR="004348D0" w:rsidRPr="005D6575">
        <w:rPr>
          <w:sz w:val="20"/>
          <w:szCs w:val="20"/>
        </w:rPr>
        <w:t xml:space="preserve"> period; six (6) months is the max)</w:t>
      </w:r>
      <w:r w:rsidR="00204631" w:rsidRPr="005D6575">
        <w:rPr>
          <w:sz w:val="20"/>
          <w:szCs w:val="20"/>
        </w:rPr>
        <w:t xml:space="preserve"> or Bridge contract</w:t>
      </w:r>
      <w:r w:rsidR="00AE61AE" w:rsidRPr="005D6575">
        <w:rPr>
          <w:sz w:val="20"/>
          <w:szCs w:val="20"/>
        </w:rPr>
        <w:t xml:space="preserve"> which should have a new contract number</w:t>
      </w:r>
      <w:r w:rsidR="00204631" w:rsidRPr="005D6575">
        <w:rPr>
          <w:sz w:val="20"/>
          <w:szCs w:val="20"/>
        </w:rPr>
        <w:t>.</w:t>
      </w:r>
      <w:r w:rsidR="00091AA6" w:rsidRPr="005D6575">
        <w:rPr>
          <w:sz w:val="20"/>
          <w:szCs w:val="20"/>
        </w:rPr>
        <w:t xml:space="preserve">  </w:t>
      </w:r>
    </w:p>
    <w:p w:rsidR="009F3354" w:rsidRPr="005D6575" w:rsidRDefault="009F3354" w:rsidP="0098402B">
      <w:pPr>
        <w:spacing w:after="0" w:line="240" w:lineRule="auto"/>
        <w:rPr>
          <w:sz w:val="20"/>
          <w:szCs w:val="20"/>
        </w:rPr>
      </w:pPr>
    </w:p>
    <w:p w:rsidR="00613051" w:rsidRDefault="009E3845" w:rsidP="009E3845">
      <w:pPr>
        <w:spacing w:after="0" w:line="240" w:lineRule="auto"/>
        <w:rPr>
          <w:rStyle w:val="Hyperlink"/>
          <w:color w:val="auto"/>
          <w:sz w:val="20"/>
          <w:szCs w:val="20"/>
          <w:u w:val="none"/>
        </w:rPr>
      </w:pPr>
      <w:r w:rsidRPr="005C6BC1">
        <w:rPr>
          <w:rStyle w:val="Hyperlink"/>
          <w:rFonts w:ascii="Arial Black" w:hAnsi="Arial Black"/>
          <w:b/>
          <w:color w:val="auto"/>
          <w:sz w:val="16"/>
          <w:szCs w:val="16"/>
          <w:u w:val="none"/>
        </w:rPr>
        <w:t>STEP 2</w:t>
      </w:r>
      <w:r w:rsidR="00D17C86">
        <w:rPr>
          <w:rStyle w:val="Hyperlink"/>
          <w:rFonts w:ascii="Arial Black" w:hAnsi="Arial Black"/>
          <w:b/>
          <w:color w:val="auto"/>
          <w:sz w:val="16"/>
          <w:szCs w:val="16"/>
          <w:u w:val="none"/>
        </w:rPr>
        <w:t xml:space="preserve"> (</w:t>
      </w:r>
      <w:r w:rsidR="00D17C86" w:rsidRPr="00D17C86">
        <w:rPr>
          <w:rStyle w:val="Hyperlink"/>
          <w:rFonts w:ascii="Arial Black" w:hAnsi="Arial Black"/>
          <w:b/>
          <w:color w:val="FF0000"/>
          <w:sz w:val="16"/>
          <w:szCs w:val="16"/>
          <w:u w:val="none"/>
        </w:rPr>
        <w:t>“Contractor” SOFA</w:t>
      </w:r>
      <w:r w:rsidR="00D17C86">
        <w:rPr>
          <w:rStyle w:val="Hyperlink"/>
          <w:rFonts w:ascii="Arial Black" w:hAnsi="Arial Black"/>
          <w:b/>
          <w:color w:val="auto"/>
          <w:sz w:val="16"/>
          <w:szCs w:val="16"/>
          <w:u w:val="none"/>
        </w:rPr>
        <w:t>)</w:t>
      </w:r>
      <w:r w:rsidR="005B7185" w:rsidRPr="005D6575">
        <w:rPr>
          <w:rStyle w:val="Hyperlink"/>
          <w:color w:val="auto"/>
          <w:sz w:val="20"/>
          <w:szCs w:val="20"/>
          <w:u w:val="none"/>
        </w:rPr>
        <w:t xml:space="preserve"> is to </w:t>
      </w:r>
      <w:r w:rsidR="004C1F72" w:rsidRPr="005D6575">
        <w:rPr>
          <w:rStyle w:val="Hyperlink"/>
          <w:color w:val="auto"/>
          <w:sz w:val="20"/>
          <w:szCs w:val="20"/>
          <w:u w:val="none"/>
        </w:rPr>
        <w:t xml:space="preserve">designate SOFA status for each </w:t>
      </w:r>
      <w:r w:rsidRPr="005D6575">
        <w:rPr>
          <w:rStyle w:val="Hyperlink"/>
          <w:b/>
          <w:color w:val="auto"/>
          <w:sz w:val="20"/>
          <w:szCs w:val="20"/>
        </w:rPr>
        <w:t>individual contractor employee</w:t>
      </w:r>
      <w:r w:rsidR="00C47C1A" w:rsidRPr="005D6575">
        <w:rPr>
          <w:rStyle w:val="Hyperlink"/>
          <w:b/>
          <w:color w:val="auto"/>
          <w:sz w:val="20"/>
          <w:szCs w:val="20"/>
        </w:rPr>
        <w:t xml:space="preserve"> and dependents </w:t>
      </w:r>
      <w:r w:rsidR="00176E7B" w:rsidRPr="003C76BB">
        <w:rPr>
          <w:rStyle w:val="Hyperlink"/>
          <w:color w:val="auto"/>
          <w:sz w:val="20"/>
          <w:szCs w:val="20"/>
          <w:u w:val="none"/>
        </w:rPr>
        <w:t>during</w:t>
      </w:r>
      <w:r w:rsidR="00C47C1A" w:rsidRPr="003C76BB">
        <w:rPr>
          <w:rStyle w:val="Hyperlink"/>
          <w:color w:val="auto"/>
          <w:sz w:val="20"/>
          <w:szCs w:val="20"/>
          <w:u w:val="none"/>
        </w:rPr>
        <w:t xml:space="preserve"> the </w:t>
      </w:r>
      <w:r w:rsidR="005C6BC1" w:rsidRPr="003C76BB">
        <w:rPr>
          <w:rStyle w:val="Hyperlink"/>
          <w:color w:val="auto"/>
          <w:sz w:val="20"/>
          <w:szCs w:val="20"/>
          <w:u w:val="none"/>
        </w:rPr>
        <w:t xml:space="preserve">contract </w:t>
      </w:r>
      <w:r w:rsidR="00C47C1A" w:rsidRPr="003C76BB">
        <w:rPr>
          <w:rStyle w:val="Hyperlink"/>
          <w:color w:val="auto"/>
          <w:sz w:val="20"/>
          <w:szCs w:val="20"/>
          <w:u w:val="none"/>
        </w:rPr>
        <w:t xml:space="preserve">period </w:t>
      </w:r>
      <w:r w:rsidR="005C6BC1" w:rsidRPr="003C76BB">
        <w:rPr>
          <w:rStyle w:val="Hyperlink"/>
          <w:color w:val="auto"/>
          <w:sz w:val="20"/>
          <w:szCs w:val="20"/>
          <w:u w:val="none"/>
        </w:rPr>
        <w:t xml:space="preserve">that </w:t>
      </w:r>
      <w:r w:rsidR="00C47C1A" w:rsidRPr="003C76BB">
        <w:rPr>
          <w:rStyle w:val="Hyperlink"/>
          <w:color w:val="auto"/>
          <w:sz w:val="20"/>
          <w:szCs w:val="20"/>
          <w:u w:val="none"/>
        </w:rPr>
        <w:t>funding covers</w:t>
      </w:r>
      <w:r w:rsidR="00801733" w:rsidRPr="003C76BB">
        <w:rPr>
          <w:rStyle w:val="Hyperlink"/>
          <w:color w:val="auto"/>
          <w:sz w:val="20"/>
          <w:szCs w:val="20"/>
          <w:u w:val="none"/>
        </w:rPr>
        <w:t xml:space="preserve"> only</w:t>
      </w:r>
      <w:r w:rsidR="003C76BB" w:rsidRPr="003C76BB">
        <w:rPr>
          <w:rStyle w:val="Hyperlink"/>
          <w:color w:val="auto"/>
          <w:sz w:val="20"/>
          <w:szCs w:val="20"/>
          <w:u w:val="none"/>
        </w:rPr>
        <w:t xml:space="preserve"> once the contract is designated</w:t>
      </w:r>
      <w:r w:rsidRPr="005D6575">
        <w:rPr>
          <w:rStyle w:val="Hyperlink"/>
          <w:color w:val="auto"/>
          <w:sz w:val="20"/>
          <w:szCs w:val="20"/>
          <w:u w:val="none"/>
        </w:rPr>
        <w:t xml:space="preserve">.  700-19 </w:t>
      </w:r>
      <w:r w:rsidR="004C1F72" w:rsidRPr="005D6575">
        <w:rPr>
          <w:rStyle w:val="Hyperlink"/>
          <w:color w:val="auto"/>
          <w:sz w:val="20"/>
          <w:szCs w:val="20"/>
          <w:u w:val="none"/>
        </w:rPr>
        <w:t>applications/inquiries must</w:t>
      </w:r>
      <w:r w:rsidRPr="005D6575">
        <w:rPr>
          <w:rStyle w:val="Hyperlink"/>
          <w:color w:val="auto"/>
          <w:sz w:val="20"/>
          <w:szCs w:val="20"/>
          <w:u w:val="none"/>
        </w:rPr>
        <w:t xml:space="preserve"> be submitted </w:t>
      </w:r>
      <w:r w:rsidR="007A016B" w:rsidRPr="005D6575">
        <w:rPr>
          <w:rStyle w:val="Hyperlink"/>
          <w:color w:val="auto"/>
          <w:sz w:val="20"/>
          <w:szCs w:val="20"/>
          <w:u w:val="none"/>
        </w:rPr>
        <w:t xml:space="preserve">to </w:t>
      </w:r>
      <w:r w:rsidR="00D64710" w:rsidRPr="005D6575">
        <w:rPr>
          <w:rStyle w:val="Hyperlink"/>
          <w:color w:val="auto"/>
          <w:sz w:val="20"/>
          <w:szCs w:val="20"/>
          <w:u w:val="none"/>
        </w:rPr>
        <w:t xml:space="preserve">STEP 2 </w:t>
      </w:r>
      <w:r w:rsidRPr="005D6575">
        <w:rPr>
          <w:rStyle w:val="Hyperlink"/>
          <w:color w:val="auto"/>
          <w:sz w:val="20"/>
          <w:szCs w:val="20"/>
          <w:u w:val="none"/>
        </w:rPr>
        <w:t>email address</w:t>
      </w:r>
      <w:r w:rsidR="00C47C1A" w:rsidRPr="005D6575">
        <w:rPr>
          <w:rStyle w:val="Hyperlink"/>
          <w:color w:val="auto"/>
          <w:sz w:val="20"/>
          <w:szCs w:val="20"/>
          <w:u w:val="none"/>
        </w:rPr>
        <w:t xml:space="preserve">.  </w:t>
      </w:r>
      <w:r w:rsidR="00663F54" w:rsidRPr="005D6575">
        <w:rPr>
          <w:rStyle w:val="Hyperlink"/>
          <w:color w:val="auto"/>
          <w:sz w:val="20"/>
          <w:szCs w:val="20"/>
          <w:u w:val="none"/>
        </w:rPr>
        <w:t xml:space="preserve">Please don’t </w:t>
      </w:r>
      <w:r w:rsidR="009C00CA" w:rsidRPr="005D6575">
        <w:rPr>
          <w:rStyle w:val="Hyperlink"/>
          <w:color w:val="auto"/>
          <w:sz w:val="20"/>
          <w:szCs w:val="20"/>
          <w:u w:val="none"/>
        </w:rPr>
        <w:t>forward</w:t>
      </w:r>
      <w:r w:rsidR="00864EA1" w:rsidRPr="005D6575">
        <w:rPr>
          <w:rStyle w:val="Hyperlink"/>
          <w:color w:val="auto"/>
          <w:sz w:val="20"/>
          <w:szCs w:val="20"/>
          <w:u w:val="none"/>
        </w:rPr>
        <w:t xml:space="preserve"> 700-19 application </w:t>
      </w:r>
      <w:r w:rsidR="00663F54" w:rsidRPr="005D6575">
        <w:rPr>
          <w:rStyle w:val="Hyperlink"/>
          <w:color w:val="auto"/>
          <w:sz w:val="20"/>
          <w:szCs w:val="20"/>
          <w:u w:val="none"/>
        </w:rPr>
        <w:t>to STEP 1 e</w:t>
      </w:r>
      <w:r w:rsidR="007A172D">
        <w:rPr>
          <w:rStyle w:val="Hyperlink"/>
          <w:color w:val="auto"/>
          <w:sz w:val="20"/>
          <w:szCs w:val="20"/>
          <w:u w:val="none"/>
        </w:rPr>
        <w:t>mail since they contain privately identifiable</w:t>
      </w:r>
      <w:r w:rsidR="00663F54" w:rsidRPr="005D6575">
        <w:rPr>
          <w:rStyle w:val="Hyperlink"/>
          <w:color w:val="auto"/>
          <w:sz w:val="20"/>
          <w:szCs w:val="20"/>
          <w:u w:val="none"/>
        </w:rPr>
        <w:t xml:space="preserve"> information.  </w:t>
      </w:r>
    </w:p>
    <w:p w:rsidR="003C76BB" w:rsidRPr="005D6575" w:rsidRDefault="003C76BB" w:rsidP="009E3845">
      <w:pPr>
        <w:spacing w:after="0" w:line="240" w:lineRule="auto"/>
        <w:rPr>
          <w:rStyle w:val="Hyperlink"/>
          <w:color w:val="auto"/>
          <w:sz w:val="20"/>
          <w:szCs w:val="20"/>
          <w:u w:val="none"/>
        </w:rPr>
      </w:pPr>
    </w:p>
    <w:p w:rsidR="00613051" w:rsidRPr="005D6575" w:rsidRDefault="00613051" w:rsidP="00613051">
      <w:pPr>
        <w:rPr>
          <w:rStyle w:val="Hyperlink"/>
          <w:color w:val="auto"/>
          <w:sz w:val="20"/>
          <w:szCs w:val="20"/>
          <w:u w:val="none"/>
        </w:rPr>
      </w:pPr>
      <w:r w:rsidRPr="002F4F44">
        <w:rPr>
          <w:rStyle w:val="Hyperlink"/>
          <w:b/>
          <w:color w:val="auto"/>
          <w:sz w:val="20"/>
          <w:szCs w:val="20"/>
          <w:highlight w:val="yellow"/>
          <w:u w:val="none"/>
        </w:rPr>
        <w:t>Option mod / funding mod / 700-19 applications shall be submitted to STEP 2 Email</w:t>
      </w:r>
      <w:r w:rsidR="00C72CE9" w:rsidRPr="002F4F44">
        <w:rPr>
          <w:rStyle w:val="Hyperlink"/>
          <w:b/>
          <w:color w:val="auto"/>
          <w:sz w:val="20"/>
          <w:szCs w:val="20"/>
          <w:highlight w:val="yellow"/>
          <w:u w:val="none"/>
        </w:rPr>
        <w:t>, COR and RO</w:t>
      </w:r>
      <w:r w:rsidRPr="005B32CD">
        <w:rPr>
          <w:rStyle w:val="Hyperlink"/>
          <w:color w:val="auto"/>
          <w:sz w:val="20"/>
          <w:szCs w:val="20"/>
          <w:highlight w:val="yellow"/>
          <w:u w:val="none"/>
        </w:rPr>
        <w:t>.</w:t>
      </w:r>
    </w:p>
    <w:p w:rsidR="007C0535" w:rsidRPr="00916594" w:rsidRDefault="00C47C1A" w:rsidP="009E3845">
      <w:pPr>
        <w:spacing w:after="0" w:line="240" w:lineRule="auto"/>
        <w:rPr>
          <w:rStyle w:val="Hyperlink"/>
          <w:i/>
          <w:color w:val="auto"/>
          <w:sz w:val="20"/>
          <w:szCs w:val="20"/>
          <w:u w:val="none"/>
        </w:rPr>
      </w:pPr>
      <w:r w:rsidRPr="00916594">
        <w:rPr>
          <w:rStyle w:val="Hyperlink"/>
          <w:i/>
          <w:color w:val="auto"/>
          <w:sz w:val="20"/>
          <w:szCs w:val="20"/>
          <w:u w:val="none"/>
        </w:rPr>
        <w:t xml:space="preserve">STEP 1 Email: </w:t>
      </w:r>
      <w:r w:rsidR="005A5DC2">
        <w:rPr>
          <w:rStyle w:val="Hyperlink"/>
          <w:i/>
          <w:color w:val="auto"/>
          <w:sz w:val="20"/>
          <w:szCs w:val="20"/>
          <w:u w:val="none"/>
        </w:rPr>
        <w:t xml:space="preserve"> </w:t>
      </w:r>
      <w:r w:rsidR="005A5DC2" w:rsidRPr="005A5DC2">
        <w:rPr>
          <w:rStyle w:val="Hyperlink"/>
          <w:i/>
          <w:color w:val="auto"/>
          <w:sz w:val="20"/>
          <w:szCs w:val="20"/>
          <w:u w:val="none"/>
        </w:rPr>
        <w:t>usarmy.humphreys.acc.mbx.411th-csb-fkaq-workflow@mail.mil</w:t>
      </w:r>
    </w:p>
    <w:p w:rsidR="00415EFC" w:rsidRPr="00916594" w:rsidRDefault="00176E7B" w:rsidP="009E3845">
      <w:pPr>
        <w:spacing w:after="0" w:line="240" w:lineRule="auto"/>
        <w:rPr>
          <w:rStyle w:val="Hyperlink"/>
          <w:i/>
          <w:color w:val="auto"/>
          <w:sz w:val="20"/>
          <w:szCs w:val="20"/>
          <w:u w:val="none"/>
        </w:rPr>
      </w:pPr>
      <w:r w:rsidRPr="00916594">
        <w:rPr>
          <w:rStyle w:val="Hyperlink"/>
          <w:i/>
          <w:color w:val="auto"/>
          <w:sz w:val="20"/>
          <w:szCs w:val="20"/>
          <w:u w:val="none"/>
        </w:rPr>
        <w:t xml:space="preserve">STEP 2 Email: </w:t>
      </w:r>
      <w:r w:rsidR="005A5DC2" w:rsidRPr="005A5DC2">
        <w:rPr>
          <w:rStyle w:val="Hyperlink"/>
          <w:i/>
          <w:color w:val="auto"/>
          <w:sz w:val="20"/>
          <w:szCs w:val="20"/>
          <w:u w:val="none"/>
        </w:rPr>
        <w:t>usarmy.humphreys.acc.mbx.411th-csb-fkaq@mail.mil</w:t>
      </w:r>
    </w:p>
    <w:p w:rsidR="007769DB" w:rsidRPr="005D6575" w:rsidRDefault="007769DB" w:rsidP="009E3845">
      <w:pPr>
        <w:spacing w:after="0" w:line="240" w:lineRule="auto"/>
        <w:rPr>
          <w:rStyle w:val="Hyperlink"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18"/>
        <w:gridCol w:w="7057"/>
      </w:tblGrid>
      <w:tr w:rsidR="00613051" w:rsidRPr="005D6575" w:rsidTr="00E1620B">
        <w:tc>
          <w:tcPr>
            <w:tcW w:w="1975" w:type="dxa"/>
            <w:vMerge w:val="restart"/>
          </w:tcPr>
          <w:p w:rsidR="007769DB" w:rsidRPr="005D6575" w:rsidRDefault="007769DB" w:rsidP="007769DB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>STEP 1</w:t>
            </w:r>
          </w:p>
          <w:p w:rsidR="00613051" w:rsidRPr="005D6575" w:rsidRDefault="00613051" w:rsidP="007769DB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>Required Documents</w:t>
            </w:r>
          </w:p>
        </w:tc>
        <w:tc>
          <w:tcPr>
            <w:tcW w:w="318" w:type="dxa"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7057" w:type="dxa"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>SOFA Designation Request Memo (signed by KO)</w:t>
            </w:r>
          </w:p>
        </w:tc>
      </w:tr>
      <w:tr w:rsidR="00613051" w:rsidRPr="005D6575" w:rsidTr="00E1620B">
        <w:tc>
          <w:tcPr>
            <w:tcW w:w="1975" w:type="dxa"/>
            <w:vMerge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" w:type="dxa"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7057" w:type="dxa"/>
          </w:tcPr>
          <w:p w:rsidR="00613051" w:rsidRPr="005D6575" w:rsidRDefault="00613051" w:rsidP="00874E4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Contract or Task Order copy (signed by KO) that shows the total </w:t>
            </w:r>
            <w:r w:rsidR="00874E47">
              <w:rPr>
                <w:rStyle w:val="Hyperlink"/>
                <w:color w:val="auto"/>
                <w:sz w:val="20"/>
                <w:szCs w:val="20"/>
                <w:u w:val="none"/>
              </w:rPr>
              <w:t>performance</w:t>
            </w: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period (including all options)</w:t>
            </w:r>
          </w:p>
        </w:tc>
      </w:tr>
      <w:tr w:rsidR="00613051" w:rsidRPr="005D6575" w:rsidTr="00E1620B">
        <w:tc>
          <w:tcPr>
            <w:tcW w:w="1975" w:type="dxa"/>
            <w:vMerge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" w:type="dxa"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7057" w:type="dxa"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>PWS (if not incorporated into Contract)</w:t>
            </w:r>
          </w:p>
        </w:tc>
      </w:tr>
      <w:tr w:rsidR="00613051" w:rsidRPr="005D6575" w:rsidTr="00E1620B">
        <w:tc>
          <w:tcPr>
            <w:tcW w:w="1975" w:type="dxa"/>
            <w:vMerge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" w:type="dxa"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7057" w:type="dxa"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>Mod for SOFA Clause in full text (if not incorporated into contract) - MUST</w:t>
            </w:r>
          </w:p>
        </w:tc>
      </w:tr>
      <w:tr w:rsidR="00613051" w:rsidRPr="005D6575" w:rsidTr="00E1620B">
        <w:tc>
          <w:tcPr>
            <w:tcW w:w="1975" w:type="dxa"/>
            <w:vMerge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" w:type="dxa"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7057" w:type="dxa"/>
          </w:tcPr>
          <w:p w:rsidR="00613051" w:rsidRPr="005D6575" w:rsidRDefault="00613051" w:rsidP="00E1620B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>Mod for Continuance of Performance in Wartime Clause in full text (if applicable) -Optional</w:t>
            </w:r>
          </w:p>
        </w:tc>
      </w:tr>
      <w:tr w:rsidR="00613051" w:rsidRPr="005D6575" w:rsidTr="00E1620B">
        <w:tc>
          <w:tcPr>
            <w:tcW w:w="1975" w:type="dxa"/>
            <w:vMerge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" w:type="dxa"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7057" w:type="dxa"/>
          </w:tcPr>
          <w:p w:rsidR="00613051" w:rsidRPr="005D6575" w:rsidRDefault="00613051" w:rsidP="009E38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D6575">
              <w:rPr>
                <w:rStyle w:val="Hyperlink"/>
                <w:color w:val="auto"/>
                <w:sz w:val="20"/>
                <w:szCs w:val="20"/>
                <w:u w:val="none"/>
              </w:rPr>
              <w:t>DD254 (singed by Security Officer)</w:t>
            </w:r>
          </w:p>
        </w:tc>
      </w:tr>
    </w:tbl>
    <w:p w:rsidR="007769DB" w:rsidRPr="005D6575" w:rsidRDefault="007769DB" w:rsidP="009E3845">
      <w:pPr>
        <w:spacing w:after="0" w:line="240" w:lineRule="auto"/>
        <w:rPr>
          <w:rStyle w:val="Hyperlink"/>
          <w:color w:val="auto"/>
          <w:sz w:val="20"/>
          <w:szCs w:val="20"/>
          <w:u w:val="none"/>
        </w:rPr>
      </w:pPr>
    </w:p>
    <w:p w:rsidR="00813942" w:rsidRDefault="007769DB" w:rsidP="003520A4">
      <w:pPr>
        <w:pStyle w:val="ListParagraph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Style w:val="Hyperlink"/>
          <w:color w:val="auto"/>
          <w:sz w:val="20"/>
          <w:szCs w:val="20"/>
          <w:u w:val="none"/>
        </w:rPr>
      </w:pPr>
      <w:r w:rsidRPr="005D6575">
        <w:rPr>
          <w:rStyle w:val="Hyperlink"/>
          <w:color w:val="auto"/>
          <w:sz w:val="20"/>
          <w:szCs w:val="20"/>
          <w:u w:val="none"/>
        </w:rPr>
        <w:t>See below for more detailed information</w:t>
      </w:r>
      <w:r w:rsidR="005C6BC1">
        <w:rPr>
          <w:rStyle w:val="Hyperlink"/>
          <w:color w:val="auto"/>
          <w:sz w:val="20"/>
          <w:szCs w:val="20"/>
          <w:u w:val="none"/>
        </w:rPr>
        <w:t xml:space="preserve"> and template</w:t>
      </w:r>
      <w:r w:rsidR="005A7D9E" w:rsidRPr="005D6575">
        <w:rPr>
          <w:rStyle w:val="Hyperlink"/>
          <w:color w:val="auto"/>
          <w:sz w:val="20"/>
          <w:szCs w:val="20"/>
          <w:u w:val="none"/>
        </w:rPr>
        <w:t>.</w:t>
      </w:r>
    </w:p>
    <w:p w:rsidR="003520A4" w:rsidRPr="005D6575" w:rsidRDefault="003520A4" w:rsidP="003520A4">
      <w:pPr>
        <w:pStyle w:val="ListParagraph"/>
        <w:tabs>
          <w:tab w:val="left" w:pos="270"/>
        </w:tabs>
        <w:spacing w:after="0" w:line="240" w:lineRule="auto"/>
        <w:ind w:left="0"/>
        <w:rPr>
          <w:rStyle w:val="Hyperlink"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3942" w:rsidRPr="005D6575" w:rsidTr="00813942">
        <w:tc>
          <w:tcPr>
            <w:tcW w:w="9350" w:type="dxa"/>
          </w:tcPr>
          <w:p w:rsidR="00813942" w:rsidRPr="005D6575" w:rsidRDefault="00813942" w:rsidP="00813942">
            <w:pPr>
              <w:pStyle w:val="BodyText2"/>
              <w:rPr>
                <w:rFonts w:asciiTheme="minorHAnsi" w:hAnsiTheme="minorHAnsi"/>
                <w:sz w:val="20"/>
              </w:rPr>
            </w:pPr>
            <w:r w:rsidRPr="005C6BC1">
              <w:rPr>
                <w:rFonts w:ascii="Arial Black" w:hAnsi="Arial Black"/>
                <w:b/>
                <w:sz w:val="16"/>
                <w:szCs w:val="16"/>
              </w:rPr>
              <w:t xml:space="preserve">1. </w:t>
            </w:r>
            <w:r w:rsidR="009A00EB" w:rsidRPr="005C6BC1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  <w:r w:rsidRPr="005C6BC1">
              <w:rPr>
                <w:rFonts w:ascii="Arial Black" w:hAnsi="Arial Black"/>
                <w:b/>
                <w:sz w:val="16"/>
                <w:szCs w:val="16"/>
              </w:rPr>
              <w:t>SOFA Designation Request Memo:</w:t>
            </w:r>
            <w:r w:rsidRPr="005D6575">
              <w:rPr>
                <w:rFonts w:asciiTheme="minorHAnsi" w:hAnsiTheme="minorHAnsi"/>
                <w:sz w:val="20"/>
              </w:rPr>
              <w:t xml:space="preserve">  Before non-Korean contracts can receive SOFA designation (and be legally permitted to perform in the ROK) </w:t>
            </w:r>
            <w:r w:rsidRPr="00CA612F">
              <w:rPr>
                <w:rFonts w:asciiTheme="minorHAnsi" w:hAnsiTheme="minorHAnsi"/>
                <w:sz w:val="20"/>
                <w:u w:val="single"/>
              </w:rPr>
              <w:t>at least</w:t>
            </w:r>
            <w:r w:rsidRPr="005D6575">
              <w:rPr>
                <w:rFonts w:asciiTheme="minorHAnsi" w:hAnsiTheme="minorHAnsi"/>
                <w:sz w:val="20"/>
              </w:rPr>
              <w:t xml:space="preserve"> one of four criteria must be met</w:t>
            </w:r>
            <w:r w:rsidR="00CA612F">
              <w:rPr>
                <w:rFonts w:asciiTheme="minorHAnsi" w:hAnsiTheme="minorHAnsi"/>
                <w:sz w:val="20"/>
              </w:rPr>
              <w:t xml:space="preserve"> (if DD254 is required, please add “Security considerations” along with other reason</w:t>
            </w:r>
            <w:r w:rsidRPr="005D6575">
              <w:rPr>
                <w:rFonts w:asciiTheme="minorHAnsi" w:hAnsiTheme="minorHAnsi"/>
                <w:sz w:val="20"/>
              </w:rPr>
              <w:t>:</w:t>
            </w:r>
          </w:p>
          <w:p w:rsidR="00813942" w:rsidRPr="005D6575" w:rsidRDefault="00813942" w:rsidP="00813942">
            <w:pPr>
              <w:pStyle w:val="BodyText2"/>
              <w:rPr>
                <w:rFonts w:asciiTheme="minorHAnsi" w:hAnsiTheme="minorHAnsi"/>
                <w:sz w:val="20"/>
              </w:rPr>
            </w:pPr>
          </w:p>
          <w:bookmarkStart w:id="1" w:name="_MON_1474976148"/>
          <w:bookmarkEnd w:id="1"/>
          <w:p w:rsidR="00813942" w:rsidRPr="005D6575" w:rsidRDefault="008937C0" w:rsidP="00813942">
            <w:pPr>
              <w:pStyle w:val="BodyText2"/>
              <w:rPr>
                <w:rFonts w:asciiTheme="minorHAnsi" w:hAnsiTheme="minorHAnsi"/>
                <w:sz w:val="20"/>
              </w:rPr>
            </w:pPr>
            <w:r w:rsidRPr="005D6575">
              <w:rPr>
                <w:rFonts w:asciiTheme="minorHAnsi" w:hAnsiTheme="minorHAnsi"/>
              </w:rPr>
              <w:object w:dxaOrig="1529" w:dyaOrig="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0" o:title=""/>
                </v:shape>
                <o:OLEObject Type="Embed" ProgID="Word.Document.8" ShapeID="_x0000_i1025" DrawAspect="Icon" ObjectID="_1624429237" r:id="rId11">
                  <o:FieldCodes>\s</o:FieldCodes>
                </o:OLEObject>
              </w:object>
            </w:r>
          </w:p>
          <w:p w:rsidR="00813942" w:rsidRPr="005D6575" w:rsidRDefault="00813942" w:rsidP="00813942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sz w:val="20"/>
              </w:rPr>
            </w:pPr>
          </w:p>
          <w:p w:rsidR="00813942" w:rsidRPr="005D6575" w:rsidRDefault="00813942" w:rsidP="00813942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5D6575">
              <w:rPr>
                <w:rFonts w:asciiTheme="minorHAnsi" w:hAnsiTheme="minorHAnsi"/>
                <w:sz w:val="20"/>
              </w:rPr>
              <w:tab/>
            </w:r>
            <w:r w:rsidRPr="005D657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813942" w:rsidRPr="005D6575" w:rsidRDefault="00813942" w:rsidP="00813942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5D6575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ab/>
              <w:t>(</w:t>
            </w:r>
            <w:r w:rsidR="00794E83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Pr="005D6575">
              <w:rPr>
                <w:rFonts w:asciiTheme="minorHAnsi" w:hAnsiTheme="minorHAnsi"/>
                <w:b/>
                <w:sz w:val="18"/>
                <w:szCs w:val="18"/>
              </w:rPr>
              <w:t xml:space="preserve">) Security considerations </w:t>
            </w:r>
          </w:p>
          <w:p w:rsidR="00813942" w:rsidRPr="005D6575" w:rsidRDefault="00794E83" w:rsidP="00813942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ab/>
              <w:t>(2</w:t>
            </w:r>
            <w:r w:rsidR="00813942" w:rsidRPr="005D6575">
              <w:rPr>
                <w:rFonts w:asciiTheme="minorHAnsi" w:hAnsiTheme="minorHAnsi"/>
                <w:b/>
                <w:sz w:val="18"/>
                <w:szCs w:val="18"/>
              </w:rPr>
              <w:t>) Technical qualifications *</w:t>
            </w:r>
          </w:p>
          <w:p w:rsidR="00813942" w:rsidRDefault="00794E83" w:rsidP="00813942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ab/>
              <w:t>(3</w:t>
            </w:r>
            <w:r w:rsidR="00813942" w:rsidRPr="005D6575">
              <w:rPr>
                <w:rFonts w:asciiTheme="minorHAnsi" w:hAnsiTheme="minorHAnsi"/>
                <w:b/>
                <w:sz w:val="18"/>
                <w:szCs w:val="18"/>
              </w:rPr>
              <w:t>) Unavailability of materials or services in the ROK*</w:t>
            </w:r>
          </w:p>
          <w:p w:rsidR="00F354E5" w:rsidRPr="005D6575" w:rsidRDefault="00506706" w:rsidP="00813942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</w:t>
            </w:r>
            <w:r w:rsidR="00F354E5" w:rsidRPr="005D657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794E8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F354E5" w:rsidRPr="005D6575">
              <w:rPr>
                <w:rFonts w:asciiTheme="minorHAnsi" w:hAnsiTheme="minorHAnsi"/>
                <w:b/>
                <w:sz w:val="18"/>
                <w:szCs w:val="18"/>
              </w:rPr>
              <w:t>) Limitation of US law (rarely used)</w:t>
            </w:r>
          </w:p>
          <w:p w:rsidR="00813942" w:rsidRPr="005D6575" w:rsidRDefault="00813942" w:rsidP="00813942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sz w:val="20"/>
              </w:rPr>
            </w:pPr>
          </w:p>
          <w:p w:rsidR="00813942" w:rsidRPr="005D6575" w:rsidRDefault="00813942" w:rsidP="00813942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sz w:val="20"/>
              </w:rPr>
            </w:pPr>
            <w:r w:rsidRPr="005D6575">
              <w:rPr>
                <w:rFonts w:asciiTheme="minorHAnsi" w:hAnsiTheme="minorHAnsi"/>
                <w:sz w:val="20"/>
              </w:rPr>
              <w:tab/>
              <w:t>If citing exception (</w:t>
            </w:r>
            <w:r w:rsidR="00F86AED">
              <w:rPr>
                <w:rFonts w:asciiTheme="minorHAnsi" w:hAnsiTheme="minorHAnsi"/>
                <w:sz w:val="20"/>
              </w:rPr>
              <w:t>2</w:t>
            </w:r>
            <w:r w:rsidRPr="005D6575">
              <w:rPr>
                <w:rFonts w:asciiTheme="minorHAnsi" w:hAnsiTheme="minorHAnsi"/>
                <w:sz w:val="20"/>
              </w:rPr>
              <w:t>) or (</w:t>
            </w:r>
            <w:r w:rsidR="00F86AED">
              <w:rPr>
                <w:rFonts w:asciiTheme="minorHAnsi" w:hAnsiTheme="minorHAnsi"/>
                <w:sz w:val="20"/>
              </w:rPr>
              <w:t>3</w:t>
            </w:r>
            <w:r w:rsidRPr="005D6575">
              <w:rPr>
                <w:rFonts w:asciiTheme="minorHAnsi" w:hAnsiTheme="minorHAnsi"/>
                <w:sz w:val="20"/>
              </w:rPr>
              <w:t>), the contracting officer must insert in the "Justification section" of the SOFA request memo the statement below verifying no Korean firm can perform the work.</w:t>
            </w:r>
          </w:p>
          <w:p w:rsidR="00813942" w:rsidRPr="005D6575" w:rsidRDefault="00813942" w:rsidP="00813942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sz w:val="20"/>
              </w:rPr>
            </w:pPr>
          </w:p>
          <w:p w:rsidR="00813942" w:rsidRPr="005D6575" w:rsidRDefault="00813942" w:rsidP="00813942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sz w:val="20"/>
                <w:lang w:eastAsia="ko-KR"/>
              </w:rPr>
            </w:pPr>
            <w:r w:rsidRPr="005D6575">
              <w:rPr>
                <w:rFonts w:asciiTheme="minorHAnsi" w:hAnsiTheme="minorHAnsi"/>
                <w:sz w:val="20"/>
              </w:rPr>
              <w:tab/>
              <w:t>(</w:t>
            </w:r>
            <w:r w:rsidR="00F86AED">
              <w:rPr>
                <w:rFonts w:asciiTheme="minorHAnsi" w:hAnsiTheme="minorHAnsi"/>
                <w:sz w:val="20"/>
              </w:rPr>
              <w:t>2</w:t>
            </w:r>
            <w:r w:rsidRPr="005D6575">
              <w:rPr>
                <w:rFonts w:asciiTheme="minorHAnsi" w:hAnsiTheme="minorHAnsi"/>
                <w:sz w:val="20"/>
              </w:rPr>
              <w:t>) When using technical qualification as the justification exception in the SOFA request memo, use the following verbiage: "Market research was conducted and no one in Korea is technically qualified to perform this requirement."</w:t>
            </w:r>
          </w:p>
          <w:p w:rsidR="00813942" w:rsidRPr="005D6575" w:rsidRDefault="00813942" w:rsidP="00813942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sz w:val="20"/>
              </w:rPr>
            </w:pPr>
          </w:p>
          <w:p w:rsidR="00813942" w:rsidRPr="005D6575" w:rsidRDefault="00F86AED" w:rsidP="00813942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ab/>
              <w:t>(3</w:t>
            </w:r>
            <w:r w:rsidR="00813942" w:rsidRPr="005D6575">
              <w:rPr>
                <w:rFonts w:asciiTheme="minorHAnsi" w:hAnsiTheme="minorHAnsi"/>
                <w:sz w:val="20"/>
              </w:rPr>
              <w:t>) When using unavailability of service as the justification exception in the SOFA request memo, use this verbiage: "Market research was conducted and no one in Korea is able to perform this requirement."</w:t>
            </w:r>
          </w:p>
          <w:p w:rsidR="00813942" w:rsidRPr="005D6575" w:rsidRDefault="00813942" w:rsidP="00813942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sz w:val="20"/>
              </w:rPr>
            </w:pPr>
          </w:p>
          <w:p w:rsidR="00813942" w:rsidRPr="005D6575" w:rsidRDefault="00813942" w:rsidP="00F86AED">
            <w:pPr>
              <w:pStyle w:val="BodyText2"/>
              <w:tabs>
                <w:tab w:val="left" w:pos="247"/>
              </w:tabs>
              <w:rPr>
                <w:rFonts w:asciiTheme="minorHAnsi" w:hAnsiTheme="minorHAnsi"/>
                <w:sz w:val="20"/>
              </w:rPr>
            </w:pPr>
            <w:r w:rsidRPr="005D6575">
              <w:rPr>
                <w:rFonts w:asciiTheme="minorHAnsi" w:hAnsiTheme="minorHAnsi"/>
                <w:sz w:val="20"/>
              </w:rPr>
              <w:tab/>
              <w:t>* If you are citing (</w:t>
            </w:r>
            <w:r w:rsidR="00F86AED">
              <w:rPr>
                <w:rFonts w:asciiTheme="minorHAnsi" w:hAnsiTheme="minorHAnsi"/>
                <w:sz w:val="20"/>
              </w:rPr>
              <w:t>2</w:t>
            </w:r>
            <w:r w:rsidRPr="005D6575">
              <w:rPr>
                <w:rFonts w:asciiTheme="minorHAnsi" w:hAnsiTheme="minorHAnsi"/>
                <w:sz w:val="20"/>
              </w:rPr>
              <w:t>) or (</w:t>
            </w:r>
            <w:r w:rsidR="00F86AED">
              <w:rPr>
                <w:rFonts w:asciiTheme="minorHAnsi" w:hAnsiTheme="minorHAnsi"/>
                <w:sz w:val="20"/>
              </w:rPr>
              <w:t>3</w:t>
            </w:r>
            <w:r w:rsidRPr="005D6575">
              <w:rPr>
                <w:rFonts w:asciiTheme="minorHAnsi" w:hAnsiTheme="minorHAnsi"/>
                <w:sz w:val="20"/>
              </w:rPr>
              <w:t>) and the verbiage above is not stated, your contract SOFA request may not be approved.</w:t>
            </w:r>
          </w:p>
        </w:tc>
      </w:tr>
    </w:tbl>
    <w:p w:rsidR="00613051" w:rsidRDefault="00613051" w:rsidP="00813942">
      <w:pPr>
        <w:pStyle w:val="BodyText2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3051" w:rsidRPr="005D6575" w:rsidTr="00613051">
        <w:tc>
          <w:tcPr>
            <w:tcW w:w="4675" w:type="dxa"/>
          </w:tcPr>
          <w:p w:rsidR="00613051" w:rsidRPr="005D6575" w:rsidRDefault="00613051" w:rsidP="00144C67">
            <w:pPr>
              <w:pStyle w:val="BodyText2"/>
              <w:rPr>
                <w:rFonts w:asciiTheme="minorHAnsi" w:hAnsiTheme="minorHAnsi"/>
                <w:sz w:val="20"/>
              </w:rPr>
            </w:pPr>
            <w:r w:rsidRPr="005C6BC1">
              <w:rPr>
                <w:rFonts w:ascii="Arial Black" w:hAnsi="Arial Black"/>
                <w:b/>
                <w:sz w:val="16"/>
                <w:szCs w:val="16"/>
              </w:rPr>
              <w:t>2. Contract/Task Order copy (</w:t>
            </w:r>
            <w:r w:rsidRPr="002F4F44">
              <w:rPr>
                <w:rFonts w:ascii="Arial Black" w:hAnsi="Arial Black"/>
                <w:b/>
                <w:color w:val="FF0000"/>
                <w:sz w:val="16"/>
                <w:szCs w:val="16"/>
              </w:rPr>
              <w:t>si</w:t>
            </w:r>
            <w:r w:rsidR="00144C67" w:rsidRPr="002F4F44">
              <w:rPr>
                <w:rFonts w:ascii="Arial Black" w:hAnsi="Arial Black"/>
                <w:b/>
                <w:color w:val="FF0000"/>
                <w:sz w:val="16"/>
                <w:szCs w:val="16"/>
              </w:rPr>
              <w:t>g</w:t>
            </w:r>
            <w:r w:rsidRPr="002F4F44">
              <w:rPr>
                <w:rFonts w:ascii="Arial Black" w:hAnsi="Arial Black"/>
                <w:b/>
                <w:color w:val="FF0000"/>
                <w:sz w:val="16"/>
                <w:szCs w:val="16"/>
              </w:rPr>
              <w:t>ned by KO</w:t>
            </w:r>
            <w:r w:rsidRPr="005C6BC1">
              <w:rPr>
                <w:rFonts w:ascii="Arial Black" w:hAnsi="Arial Black"/>
                <w:b/>
                <w:sz w:val="16"/>
                <w:szCs w:val="16"/>
              </w:rPr>
              <w:t>):</w:t>
            </w:r>
            <w:r w:rsidRPr="005D6575">
              <w:rPr>
                <w:rFonts w:asciiTheme="minorHAnsi" w:hAnsiTheme="minorHAnsi"/>
                <w:b/>
                <w:sz w:val="20"/>
              </w:rPr>
              <w:t xml:space="preserve">  </w:t>
            </w:r>
            <w:r w:rsidRPr="005D6575">
              <w:rPr>
                <w:rFonts w:asciiTheme="minorHAnsi" w:hAnsiTheme="minorHAnsi"/>
                <w:sz w:val="20"/>
              </w:rPr>
              <w:t xml:space="preserve">Please highlight performance period (total contract period including all options), Security clearance level in PWS (Secret or TS), </w:t>
            </w:r>
            <w:r w:rsidR="005D6575">
              <w:rPr>
                <w:rFonts w:asciiTheme="minorHAnsi" w:hAnsiTheme="minorHAnsi"/>
                <w:sz w:val="20"/>
              </w:rPr>
              <w:t>SOFA</w:t>
            </w:r>
            <w:r w:rsidRPr="005D6575">
              <w:rPr>
                <w:rFonts w:asciiTheme="minorHAnsi" w:hAnsiTheme="minorHAnsi"/>
                <w:sz w:val="20"/>
              </w:rPr>
              <w:t xml:space="preserve"> clause, Contingency in War clause.</w:t>
            </w:r>
          </w:p>
        </w:tc>
        <w:tc>
          <w:tcPr>
            <w:tcW w:w="4675" w:type="dxa"/>
          </w:tcPr>
          <w:p w:rsidR="00613051" w:rsidRPr="005D6575" w:rsidRDefault="00613051" w:rsidP="00813942">
            <w:pPr>
              <w:pStyle w:val="BodyText2"/>
              <w:rPr>
                <w:rFonts w:asciiTheme="minorHAnsi" w:hAnsiTheme="minorHAnsi"/>
                <w:sz w:val="20"/>
              </w:rPr>
            </w:pPr>
            <w:r w:rsidRPr="005C6BC1">
              <w:rPr>
                <w:rFonts w:ascii="Arial Black" w:hAnsi="Arial Black"/>
                <w:b/>
                <w:sz w:val="16"/>
                <w:szCs w:val="16"/>
              </w:rPr>
              <w:t>3.</w:t>
            </w:r>
            <w:r w:rsidR="009A00EB" w:rsidRPr="005C6BC1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5C6BC1">
              <w:rPr>
                <w:rFonts w:ascii="Arial Black" w:hAnsi="Arial Black"/>
                <w:b/>
                <w:sz w:val="16"/>
                <w:szCs w:val="16"/>
              </w:rPr>
              <w:t>PWS</w:t>
            </w:r>
            <w:r w:rsidR="00144C67" w:rsidRPr="002F4F44">
              <w:rPr>
                <w:rFonts w:ascii="Arial Black" w:hAnsi="Arial Black"/>
                <w:b/>
                <w:sz w:val="16"/>
                <w:szCs w:val="16"/>
              </w:rPr>
              <w:t>, SOW or other requirements document</w:t>
            </w:r>
            <w:r w:rsidRPr="002F4F44">
              <w:rPr>
                <w:rFonts w:asciiTheme="minorHAnsi" w:hAnsiTheme="minorHAnsi"/>
                <w:sz w:val="20"/>
              </w:rPr>
              <w:t xml:space="preserve"> </w:t>
            </w:r>
            <w:r w:rsidRPr="005D6575">
              <w:rPr>
                <w:rFonts w:asciiTheme="minorHAnsi" w:hAnsiTheme="minorHAnsi"/>
                <w:sz w:val="20"/>
              </w:rPr>
              <w:t>(not necessary if already incorporated into the contract)</w:t>
            </w:r>
          </w:p>
        </w:tc>
      </w:tr>
    </w:tbl>
    <w:p w:rsidR="007327AC" w:rsidRPr="005D6575" w:rsidRDefault="007327AC" w:rsidP="007327AC">
      <w:pPr>
        <w:tabs>
          <w:tab w:val="left" w:pos="968"/>
        </w:tabs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3051" w:rsidRPr="005D6575" w:rsidTr="00613051">
        <w:tc>
          <w:tcPr>
            <w:tcW w:w="4675" w:type="dxa"/>
          </w:tcPr>
          <w:p w:rsidR="00613051" w:rsidRPr="005D6575" w:rsidRDefault="00613051" w:rsidP="00613051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5C6BC1">
              <w:rPr>
                <w:rFonts w:ascii="Arial Black" w:hAnsi="Arial Black"/>
                <w:b/>
                <w:sz w:val="16"/>
                <w:szCs w:val="16"/>
              </w:rPr>
              <w:t>4. SOFA Clause in full text</w:t>
            </w:r>
            <w:r w:rsidRPr="005C6BC1">
              <w:rPr>
                <w:rFonts w:asciiTheme="minorHAnsi" w:hAnsiTheme="minorHAnsi"/>
                <w:b/>
                <w:sz w:val="16"/>
                <w:szCs w:val="16"/>
              </w:rPr>
              <w:t>.</w:t>
            </w:r>
            <w:r w:rsidRPr="005D6575">
              <w:rPr>
                <w:rFonts w:asciiTheme="minorHAnsi" w:hAnsiTheme="minorHAnsi"/>
                <w:sz w:val="20"/>
                <w:szCs w:val="20"/>
              </w:rPr>
              <w:t xml:space="preserve">  MUST be incorporated into the Contract or Task Order; if not incorporated, a modification is required</w:t>
            </w:r>
          </w:p>
          <w:p w:rsidR="00613051" w:rsidRPr="005D6575" w:rsidRDefault="00613051" w:rsidP="00613051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bookmarkStart w:id="2" w:name="_MON_1474974900"/>
          <w:bookmarkEnd w:id="2"/>
          <w:p w:rsidR="00613051" w:rsidRPr="005D6575" w:rsidRDefault="00613051" w:rsidP="00613051">
            <w:pPr>
              <w:tabs>
                <w:tab w:val="left" w:pos="968"/>
              </w:tabs>
              <w:rPr>
                <w:sz w:val="20"/>
                <w:szCs w:val="20"/>
              </w:rPr>
            </w:pPr>
            <w:r w:rsidRPr="005D6575">
              <w:rPr>
                <w:rFonts w:eastAsia="Batang" w:cs="Times New Roman"/>
                <w:snapToGrid w:val="0"/>
                <w:sz w:val="20"/>
                <w:szCs w:val="20"/>
                <w:lang w:eastAsia="en-US"/>
              </w:rPr>
              <w:object w:dxaOrig="1814" w:dyaOrig="1174">
                <v:shape id="_x0000_i1026" type="#_x0000_t75" style="width:91.5pt;height:57.75pt" o:ole="">
                  <v:imagedata r:id="rId12" o:title=""/>
                </v:shape>
                <o:OLEObject Type="Embed" ProgID="Word.Document.8" ShapeID="_x0000_i1026" DrawAspect="Icon" ObjectID="_1624429238" r:id="rId13">
                  <o:FieldCodes>\s</o:FieldCodes>
                </o:OLEObject>
              </w:object>
            </w:r>
          </w:p>
        </w:tc>
        <w:tc>
          <w:tcPr>
            <w:tcW w:w="4675" w:type="dxa"/>
          </w:tcPr>
          <w:p w:rsidR="00613051" w:rsidRPr="005D6575" w:rsidRDefault="00613051" w:rsidP="00613051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5C6BC1">
              <w:rPr>
                <w:rFonts w:ascii="Arial Black" w:hAnsi="Arial Black"/>
                <w:b/>
                <w:sz w:val="16"/>
                <w:szCs w:val="16"/>
              </w:rPr>
              <w:t>5.</w:t>
            </w:r>
            <w:r w:rsidR="009A00EB" w:rsidRPr="005C6BC1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5C6BC1">
              <w:rPr>
                <w:rFonts w:ascii="Arial Black" w:hAnsi="Arial Black"/>
                <w:b/>
                <w:sz w:val="16"/>
                <w:szCs w:val="16"/>
              </w:rPr>
              <w:t>Continuance of Performance in Wartime Clause in full text</w:t>
            </w:r>
            <w:r w:rsidRPr="005C6BC1">
              <w:rPr>
                <w:rFonts w:ascii="Arial Black" w:hAnsi="Arial Black"/>
                <w:sz w:val="16"/>
                <w:szCs w:val="16"/>
              </w:rPr>
              <w:t>:</w:t>
            </w:r>
            <w:r w:rsidRPr="005D6575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717A1">
              <w:rPr>
                <w:rFonts w:asciiTheme="minorHAnsi" w:hAnsiTheme="minorHAnsi"/>
                <w:sz w:val="20"/>
                <w:szCs w:val="20"/>
              </w:rPr>
              <w:t>MUST</w:t>
            </w:r>
            <w:r w:rsidR="00E55E37">
              <w:rPr>
                <w:rFonts w:asciiTheme="minorHAnsi" w:hAnsiTheme="minorHAnsi"/>
                <w:sz w:val="20"/>
                <w:szCs w:val="20"/>
              </w:rPr>
              <w:t xml:space="preserve"> be incorporated into the Contract or Task Order.  </w:t>
            </w:r>
            <w:r w:rsidRPr="005D6575">
              <w:rPr>
                <w:rFonts w:asciiTheme="minorHAnsi" w:hAnsiTheme="minorHAnsi"/>
                <w:sz w:val="20"/>
                <w:szCs w:val="20"/>
              </w:rPr>
              <w:t>The individual contractors cannot have the “emergency essential” status if the contract does not have the USFK Wartime Clause included.</w:t>
            </w:r>
          </w:p>
          <w:p w:rsidR="00613051" w:rsidRPr="005D6575" w:rsidRDefault="00613051" w:rsidP="00613051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bookmarkStart w:id="3" w:name="_MON_1474974843"/>
          <w:bookmarkEnd w:id="3"/>
          <w:p w:rsidR="00613051" w:rsidRPr="005D6575" w:rsidRDefault="00613051" w:rsidP="00613051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5D6575">
              <w:rPr>
                <w:rFonts w:asciiTheme="minorHAnsi" w:eastAsia="Batang" w:hAnsiTheme="minorHAnsi" w:cs="Times New Roman"/>
                <w:snapToGrid w:val="0"/>
                <w:sz w:val="20"/>
                <w:szCs w:val="20"/>
                <w:lang w:eastAsia="en-US"/>
              </w:rPr>
              <w:object w:dxaOrig="1536" w:dyaOrig="994">
                <v:shape id="_x0000_i1027" type="#_x0000_t75" style="width:77.25pt;height:49.5pt" o:ole="">
                  <v:imagedata r:id="rId14" o:title=""/>
                </v:shape>
                <o:OLEObject Type="Embed" ProgID="Word.Document.8" ShapeID="_x0000_i1027" DrawAspect="Icon" ObjectID="_1624429239" r:id="rId15">
                  <o:FieldCodes>\s</o:FieldCodes>
                </o:OLEObject>
              </w:object>
            </w:r>
          </w:p>
          <w:p w:rsidR="00613051" w:rsidRPr="005D6575" w:rsidRDefault="00613051" w:rsidP="007327AC">
            <w:pPr>
              <w:tabs>
                <w:tab w:val="left" w:pos="968"/>
              </w:tabs>
              <w:rPr>
                <w:sz w:val="20"/>
                <w:szCs w:val="20"/>
              </w:rPr>
            </w:pPr>
          </w:p>
        </w:tc>
      </w:tr>
    </w:tbl>
    <w:p w:rsidR="00613051" w:rsidRPr="009A00EB" w:rsidRDefault="00613051" w:rsidP="007327AC">
      <w:pPr>
        <w:tabs>
          <w:tab w:val="left" w:pos="968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620B" w:rsidRPr="005D6575" w:rsidTr="00E1620B">
        <w:tc>
          <w:tcPr>
            <w:tcW w:w="9350" w:type="dxa"/>
          </w:tcPr>
          <w:p w:rsidR="00E1620B" w:rsidRDefault="00E1620B" w:rsidP="00E1620B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5C6BC1">
              <w:rPr>
                <w:rFonts w:ascii="Arial Black" w:hAnsi="Arial Black"/>
                <w:b/>
                <w:sz w:val="16"/>
                <w:szCs w:val="16"/>
              </w:rPr>
              <w:t>6.</w:t>
            </w:r>
            <w:r w:rsidRPr="005C6BC1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5C6BC1">
              <w:rPr>
                <w:rFonts w:ascii="Arial Black" w:hAnsi="Arial Black"/>
                <w:b/>
                <w:sz w:val="16"/>
                <w:szCs w:val="16"/>
              </w:rPr>
              <w:t>DD254 signed by security office</w:t>
            </w:r>
            <w:r w:rsidR="00B50A7E">
              <w:rPr>
                <w:rFonts w:ascii="Arial Black" w:hAnsi="Arial Black"/>
                <w:b/>
                <w:sz w:val="16"/>
                <w:szCs w:val="16"/>
              </w:rPr>
              <w:t>r</w:t>
            </w:r>
            <w:r w:rsidRPr="005D6575">
              <w:rPr>
                <w:rFonts w:asciiTheme="minorHAnsi" w:hAnsiTheme="minorHAnsi"/>
                <w:sz w:val="20"/>
                <w:szCs w:val="20"/>
              </w:rPr>
              <w:t xml:space="preserve"> (if applicable): If security requirement (Secret or Top Secret) is mentioned in PWS, please add security reason to justification in the SOFA request memo and </w:t>
            </w:r>
            <w:r w:rsidRPr="00D04FC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provide a copy of DD254</w:t>
            </w:r>
            <w:r w:rsidRPr="005D657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4FC2" w:rsidRDefault="00D04FC2" w:rsidP="00E1620B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p w:rsidR="00D04FC2" w:rsidRPr="005D6575" w:rsidRDefault="00D04FC2" w:rsidP="00E1620B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327AC" w:rsidRPr="005D6575" w:rsidRDefault="007327AC" w:rsidP="0039634D">
      <w:pPr>
        <w:pStyle w:val="PlainText"/>
        <w:rPr>
          <w:rFonts w:asciiTheme="minorHAnsi" w:hAnsiTheme="minorHAnsi"/>
          <w:szCs w:val="22"/>
        </w:rPr>
      </w:pPr>
    </w:p>
    <w:p w:rsidR="007327AC" w:rsidRPr="005D6575" w:rsidRDefault="007327AC" w:rsidP="0039634D">
      <w:pPr>
        <w:pStyle w:val="PlainText"/>
        <w:rPr>
          <w:rFonts w:asciiTheme="minorHAnsi" w:hAnsiTheme="minorHAnsi"/>
          <w:szCs w:val="22"/>
        </w:rPr>
      </w:pPr>
    </w:p>
    <w:p w:rsidR="00B236D4" w:rsidRDefault="00B236D4" w:rsidP="003E04D6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B236D4" w:rsidRDefault="00B236D4" w:rsidP="003E04D6">
      <w:pPr>
        <w:pStyle w:val="PlainTex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&lt;&lt;&lt; EXTENSION OF </w:t>
      </w:r>
      <w:r w:rsidR="00A047F5">
        <w:rPr>
          <w:rFonts w:asciiTheme="minorHAnsi" w:hAnsiTheme="minorHAnsi"/>
          <w:b/>
          <w:sz w:val="20"/>
          <w:szCs w:val="20"/>
        </w:rPr>
        <w:t>SOFA STATUS</w:t>
      </w:r>
      <w:r>
        <w:rPr>
          <w:rFonts w:asciiTheme="minorHAnsi" w:hAnsiTheme="minorHAnsi"/>
          <w:b/>
          <w:sz w:val="20"/>
          <w:szCs w:val="20"/>
        </w:rPr>
        <w:t xml:space="preserve"> &gt;&gt;&gt;</w:t>
      </w:r>
    </w:p>
    <w:p w:rsidR="00B236D4" w:rsidRDefault="00B236D4" w:rsidP="003E04D6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3E04D6" w:rsidRPr="005D6575" w:rsidRDefault="001F4EEE" w:rsidP="003E04D6">
      <w:pPr>
        <w:pStyle w:val="PlainText"/>
        <w:rPr>
          <w:rFonts w:asciiTheme="minorHAnsi" w:hAnsiTheme="minorHAnsi"/>
          <w:sz w:val="20"/>
          <w:szCs w:val="20"/>
        </w:rPr>
      </w:pPr>
      <w:r w:rsidRPr="005D6575">
        <w:rPr>
          <w:rFonts w:asciiTheme="minorHAnsi" w:hAnsiTheme="minorHAnsi"/>
          <w:b/>
          <w:sz w:val="20"/>
          <w:szCs w:val="20"/>
        </w:rPr>
        <w:t xml:space="preserve">Modification to Extend </w:t>
      </w:r>
      <w:r w:rsidR="00A047F5">
        <w:rPr>
          <w:rFonts w:asciiTheme="minorHAnsi" w:hAnsiTheme="minorHAnsi"/>
          <w:b/>
          <w:sz w:val="20"/>
          <w:szCs w:val="20"/>
        </w:rPr>
        <w:t>performance period</w:t>
      </w:r>
      <w:r w:rsidR="00462E81" w:rsidRPr="005D6575">
        <w:rPr>
          <w:rFonts w:asciiTheme="minorHAnsi" w:hAnsiTheme="minorHAnsi"/>
          <w:b/>
          <w:sz w:val="20"/>
          <w:szCs w:val="20"/>
        </w:rPr>
        <w:t xml:space="preserve"> </w:t>
      </w:r>
      <w:r w:rsidR="00683153" w:rsidRPr="00683153">
        <w:rPr>
          <w:rFonts w:asciiTheme="minorHAnsi" w:hAnsiTheme="minorHAnsi"/>
          <w:sz w:val="20"/>
          <w:szCs w:val="20"/>
        </w:rPr>
        <w:t>(not options) s</w:t>
      </w:r>
      <w:r w:rsidRPr="00683153">
        <w:rPr>
          <w:rFonts w:asciiTheme="minorHAnsi" w:hAnsiTheme="minorHAnsi"/>
          <w:sz w:val="20"/>
          <w:szCs w:val="20"/>
        </w:rPr>
        <w:t>hall</w:t>
      </w:r>
      <w:r w:rsidRPr="005D6575">
        <w:rPr>
          <w:rFonts w:asciiTheme="minorHAnsi" w:hAnsiTheme="minorHAnsi"/>
          <w:sz w:val="20"/>
          <w:szCs w:val="20"/>
        </w:rPr>
        <w:t xml:space="preserve"> be submitted to STEP 1 email address since this is to extend the contract period beyond the total contract period</w:t>
      </w:r>
      <w:r w:rsidR="00D64710" w:rsidRPr="005D6575">
        <w:rPr>
          <w:rFonts w:asciiTheme="minorHAnsi" w:hAnsiTheme="minorHAnsi"/>
          <w:sz w:val="20"/>
          <w:szCs w:val="20"/>
        </w:rPr>
        <w:t xml:space="preserve"> previously approved</w:t>
      </w:r>
      <w:r w:rsidRPr="005D6575">
        <w:rPr>
          <w:rFonts w:asciiTheme="minorHAnsi" w:hAnsiTheme="minorHAnsi"/>
          <w:sz w:val="20"/>
          <w:szCs w:val="20"/>
        </w:rPr>
        <w:t xml:space="preserve">.  </w:t>
      </w:r>
      <w:r w:rsidR="00831A2A">
        <w:rPr>
          <w:rFonts w:asciiTheme="minorHAnsi" w:hAnsiTheme="minorHAnsi"/>
          <w:sz w:val="20"/>
          <w:szCs w:val="20"/>
        </w:rPr>
        <w:t xml:space="preserve">Submit </w:t>
      </w:r>
      <w:r w:rsidR="00831A2A" w:rsidRPr="00831A2A">
        <w:rPr>
          <w:rFonts w:asciiTheme="minorHAnsi" w:hAnsiTheme="minorHAnsi"/>
          <w:sz w:val="20"/>
          <w:szCs w:val="20"/>
          <w:u w:val="single"/>
        </w:rPr>
        <w:t>new SOFA Request Memo,</w:t>
      </w:r>
      <w:r w:rsidR="00831A2A">
        <w:rPr>
          <w:rFonts w:asciiTheme="minorHAnsi" w:hAnsiTheme="minorHAnsi"/>
          <w:sz w:val="20"/>
          <w:szCs w:val="20"/>
        </w:rPr>
        <w:t xml:space="preserve"> </w:t>
      </w:r>
      <w:r w:rsidR="003E04D6" w:rsidRPr="005C6BC1">
        <w:rPr>
          <w:rFonts w:asciiTheme="minorHAnsi" w:hAnsiTheme="minorHAnsi"/>
          <w:sz w:val="20"/>
          <w:szCs w:val="20"/>
          <w:u w:val="single"/>
        </w:rPr>
        <w:t>modification</w:t>
      </w:r>
      <w:r w:rsidR="00D045D2" w:rsidRPr="005C6BC1">
        <w:rPr>
          <w:rFonts w:asciiTheme="minorHAnsi" w:hAnsiTheme="minorHAnsi"/>
          <w:sz w:val="20"/>
          <w:szCs w:val="20"/>
          <w:u w:val="single"/>
        </w:rPr>
        <w:t xml:space="preserve"> for extension</w:t>
      </w:r>
      <w:r w:rsidR="002C1310" w:rsidRPr="005C6BC1">
        <w:rPr>
          <w:rFonts w:asciiTheme="minorHAnsi" w:hAnsiTheme="minorHAnsi"/>
          <w:sz w:val="20"/>
          <w:szCs w:val="20"/>
          <w:u w:val="single"/>
        </w:rPr>
        <w:t>, PWS and DD254</w:t>
      </w:r>
      <w:r w:rsidR="002C1310" w:rsidRPr="005D6575">
        <w:rPr>
          <w:rFonts w:asciiTheme="minorHAnsi" w:hAnsiTheme="minorHAnsi"/>
          <w:sz w:val="20"/>
          <w:szCs w:val="20"/>
        </w:rPr>
        <w:t xml:space="preserve"> </w:t>
      </w:r>
      <w:r w:rsidR="0036245E" w:rsidRPr="005D6575">
        <w:rPr>
          <w:rFonts w:asciiTheme="minorHAnsi" w:hAnsiTheme="minorHAnsi"/>
          <w:sz w:val="20"/>
          <w:szCs w:val="20"/>
        </w:rPr>
        <w:t>(</w:t>
      </w:r>
      <w:r w:rsidR="002C1310" w:rsidRPr="005D6575">
        <w:rPr>
          <w:rFonts w:asciiTheme="minorHAnsi" w:hAnsiTheme="minorHAnsi"/>
          <w:sz w:val="20"/>
          <w:szCs w:val="20"/>
        </w:rPr>
        <w:t>if applicable</w:t>
      </w:r>
      <w:r w:rsidR="0036245E" w:rsidRPr="005D6575">
        <w:rPr>
          <w:rFonts w:asciiTheme="minorHAnsi" w:hAnsiTheme="minorHAnsi"/>
          <w:sz w:val="20"/>
          <w:szCs w:val="20"/>
        </w:rPr>
        <w:t>)</w:t>
      </w:r>
      <w:r w:rsidR="00D045D2" w:rsidRPr="005D6575">
        <w:rPr>
          <w:rFonts w:asciiTheme="minorHAnsi" w:hAnsiTheme="minorHAnsi"/>
          <w:sz w:val="20"/>
          <w:szCs w:val="20"/>
        </w:rPr>
        <w:t xml:space="preserve"> to STEP 1 email.  </w:t>
      </w:r>
    </w:p>
    <w:p w:rsidR="005875D2" w:rsidRPr="005D6575" w:rsidRDefault="005875D2" w:rsidP="005875D2">
      <w:pPr>
        <w:spacing w:after="0" w:line="240" w:lineRule="auto"/>
        <w:rPr>
          <w:i/>
          <w:u w:val="single"/>
        </w:rPr>
      </w:pPr>
    </w:p>
    <w:p w:rsidR="007769DB" w:rsidRPr="00C72CE9" w:rsidRDefault="007769DB" w:rsidP="005875D2">
      <w:pPr>
        <w:spacing w:after="0" w:line="240" w:lineRule="auto"/>
        <w:rPr>
          <w:rStyle w:val="Hyperlink"/>
          <w:color w:val="auto"/>
          <w:sz w:val="20"/>
          <w:szCs w:val="20"/>
          <w:highlight w:val="yellow"/>
          <w:u w:val="none"/>
        </w:rPr>
      </w:pPr>
    </w:p>
    <w:p w:rsidR="00C72CE9" w:rsidRPr="00C72CE9" w:rsidRDefault="00C72CE9" w:rsidP="005875D2">
      <w:pPr>
        <w:spacing w:after="0" w:line="240" w:lineRule="auto"/>
        <w:rPr>
          <w:rStyle w:val="Hyperlink"/>
          <w:rFonts w:ascii="Arial" w:hAnsi="Arial" w:cs="Arial"/>
          <w:b/>
          <w:color w:val="auto"/>
          <w:sz w:val="20"/>
          <w:szCs w:val="20"/>
          <w:highlight w:val="yellow"/>
          <w:u w:val="none"/>
        </w:rPr>
      </w:pPr>
      <w:r w:rsidRPr="00C72CE9">
        <w:rPr>
          <w:rStyle w:val="Hyperlink"/>
          <w:rFonts w:ascii="Arial" w:hAnsi="Arial" w:cs="Arial"/>
          <w:b/>
          <w:color w:val="auto"/>
          <w:sz w:val="20"/>
          <w:szCs w:val="20"/>
          <w:highlight w:val="yellow"/>
          <w:u w:val="none"/>
        </w:rPr>
        <w:t xml:space="preserve">* When you submit the package to FKAQ </w:t>
      </w:r>
      <w:hyperlink r:id="rId16" w:history="1">
        <w:r w:rsidRPr="00C72CE9">
          <w:rPr>
            <w:rStyle w:val="Hyperlink"/>
            <w:rFonts w:ascii="Arial" w:hAnsi="Arial" w:cs="Arial"/>
            <w:b/>
            <w:color w:val="auto"/>
            <w:sz w:val="20"/>
            <w:szCs w:val="20"/>
            <w:highlight w:val="yellow"/>
            <w:u w:val="none"/>
          </w:rPr>
          <w:t>usarmy.humphreys.acc.mbx.411th-csb-fkaq-workflow@mail.mil</w:t>
        </w:r>
      </w:hyperlink>
      <w:r w:rsidRPr="00C72CE9">
        <w:rPr>
          <w:rStyle w:val="Hyperlink"/>
          <w:rFonts w:ascii="Arial" w:hAnsi="Arial" w:cs="Arial"/>
          <w:b/>
          <w:color w:val="auto"/>
          <w:sz w:val="20"/>
          <w:szCs w:val="20"/>
          <w:highlight w:val="yellow"/>
          <w:u w:val="none"/>
        </w:rPr>
        <w:t>,</w:t>
      </w:r>
      <w:r w:rsidR="00D114D1">
        <w:rPr>
          <w:rStyle w:val="Hyperlink"/>
          <w:rFonts w:ascii="Arial" w:hAnsi="Arial" w:cs="Arial"/>
          <w:b/>
          <w:color w:val="auto"/>
          <w:sz w:val="20"/>
          <w:szCs w:val="20"/>
          <w:highlight w:val="yellow"/>
          <w:u w:val="none"/>
        </w:rPr>
        <w:t xml:space="preserve"> you shall</w:t>
      </w:r>
      <w:r>
        <w:rPr>
          <w:rStyle w:val="Hyperlink"/>
          <w:rFonts w:ascii="Arial" w:hAnsi="Arial" w:cs="Arial"/>
          <w:b/>
          <w:color w:val="auto"/>
          <w:sz w:val="20"/>
          <w:szCs w:val="20"/>
          <w:highlight w:val="yellow"/>
          <w:u w:val="none"/>
        </w:rPr>
        <w:t xml:space="preserve"> copy furnish to </w:t>
      </w:r>
      <w:r w:rsidRPr="00C72CE9">
        <w:rPr>
          <w:rStyle w:val="Hyperlink"/>
          <w:rFonts w:ascii="Arial" w:hAnsi="Arial" w:cs="Arial"/>
          <w:b/>
          <w:color w:val="auto"/>
          <w:sz w:val="20"/>
          <w:szCs w:val="20"/>
          <w:highlight w:val="yellow"/>
          <w:u w:val="none"/>
        </w:rPr>
        <w:t>the COR and RO</w:t>
      </w:r>
      <w:r>
        <w:rPr>
          <w:rStyle w:val="Hyperlink"/>
          <w:rFonts w:ascii="Arial" w:hAnsi="Arial" w:cs="Arial"/>
          <w:b/>
          <w:color w:val="auto"/>
          <w:sz w:val="20"/>
          <w:szCs w:val="20"/>
          <w:highlight w:val="yellow"/>
          <w:u w:val="none"/>
        </w:rPr>
        <w:t xml:space="preserve"> </w:t>
      </w:r>
      <w:r w:rsidRPr="00C72CE9">
        <w:rPr>
          <w:rStyle w:val="Hyperlink"/>
          <w:rFonts w:ascii="Arial" w:hAnsi="Arial" w:cs="Arial"/>
          <w:b/>
          <w:color w:val="auto"/>
          <w:sz w:val="20"/>
          <w:szCs w:val="20"/>
          <w:highlight w:val="yellow"/>
          <w:u w:val="none"/>
        </w:rPr>
        <w:t xml:space="preserve">(Sponsoring Agency in USFK). </w:t>
      </w:r>
    </w:p>
    <w:p w:rsidR="00C72CE9" w:rsidRDefault="00C72CE9" w:rsidP="00C72CE9">
      <w:pPr>
        <w:rPr>
          <w:rStyle w:val="Hyperlink"/>
          <w:rFonts w:ascii="Arial" w:hAnsi="Arial" w:cs="Arial"/>
          <w:b/>
          <w:color w:val="auto"/>
          <w:sz w:val="20"/>
          <w:szCs w:val="20"/>
          <w:highlight w:val="yellow"/>
          <w:u w:val="none"/>
        </w:rPr>
      </w:pPr>
    </w:p>
    <w:p w:rsidR="00C72CE9" w:rsidRPr="00C72CE9" w:rsidRDefault="00C72CE9" w:rsidP="00C72CE9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C72CE9">
        <w:rPr>
          <w:rStyle w:val="Hyperlink"/>
          <w:rFonts w:ascii="Arial" w:hAnsi="Arial" w:cs="Arial"/>
          <w:b/>
          <w:color w:val="auto"/>
          <w:sz w:val="20"/>
          <w:szCs w:val="20"/>
          <w:highlight w:val="yellow"/>
          <w:u w:val="none"/>
        </w:rPr>
        <w:t>*Option mod / funding mod / 700-19 applications shall be submitted to STEP 2 Email, COR and RO.</w:t>
      </w:r>
    </w:p>
    <w:p w:rsidR="00CD0151" w:rsidRPr="005D6575" w:rsidRDefault="00CD0151" w:rsidP="00CD0151">
      <w:pPr>
        <w:spacing w:after="0" w:line="240" w:lineRule="auto"/>
      </w:pPr>
    </w:p>
    <w:p w:rsidR="00904B8C" w:rsidRDefault="00904B8C" w:rsidP="0098402B">
      <w:pPr>
        <w:spacing w:after="0" w:line="240" w:lineRule="auto"/>
      </w:pPr>
    </w:p>
    <w:p w:rsidR="00904B8C" w:rsidRDefault="00904B8C" w:rsidP="0098402B">
      <w:pPr>
        <w:spacing w:after="0" w:line="240" w:lineRule="auto"/>
      </w:pPr>
    </w:p>
    <w:p w:rsidR="00D23952" w:rsidRPr="003A027F" w:rsidRDefault="00D23952" w:rsidP="0098402B">
      <w:pPr>
        <w:spacing w:after="0" w:line="240" w:lineRule="auto"/>
      </w:pPr>
    </w:p>
    <w:sectPr w:rsidR="00D23952" w:rsidRPr="003A027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021" w:rsidRDefault="003F1021" w:rsidP="00F10C3D">
      <w:pPr>
        <w:spacing w:after="0" w:line="240" w:lineRule="auto"/>
      </w:pPr>
      <w:r>
        <w:separator/>
      </w:r>
    </w:p>
  </w:endnote>
  <w:endnote w:type="continuationSeparator" w:id="0">
    <w:p w:rsidR="003F1021" w:rsidRDefault="003F1021" w:rsidP="00F1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A4" w:rsidRPr="003520A4" w:rsidRDefault="003520A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  <w:sz w:val="20"/>
        <w:szCs w:val="20"/>
      </w:rPr>
    </w:pPr>
    <w:r w:rsidRPr="003520A4">
      <w:rPr>
        <w:caps/>
        <w:color w:val="5B9BD5" w:themeColor="accent1"/>
        <w:sz w:val="20"/>
        <w:szCs w:val="20"/>
      </w:rPr>
      <w:fldChar w:fldCharType="begin"/>
    </w:r>
    <w:r w:rsidRPr="003520A4">
      <w:rPr>
        <w:caps/>
        <w:color w:val="5B9BD5" w:themeColor="accent1"/>
        <w:sz w:val="20"/>
        <w:szCs w:val="20"/>
      </w:rPr>
      <w:instrText xml:space="preserve"> PAGE   \* MERGEFORMAT </w:instrText>
    </w:r>
    <w:r w:rsidRPr="003520A4">
      <w:rPr>
        <w:caps/>
        <w:color w:val="5B9BD5" w:themeColor="accent1"/>
        <w:sz w:val="20"/>
        <w:szCs w:val="20"/>
      </w:rPr>
      <w:fldChar w:fldCharType="separate"/>
    </w:r>
    <w:r w:rsidR="00227874">
      <w:rPr>
        <w:caps/>
        <w:noProof/>
        <w:color w:val="5B9BD5" w:themeColor="accent1"/>
        <w:sz w:val="20"/>
        <w:szCs w:val="20"/>
      </w:rPr>
      <w:t>3</w:t>
    </w:r>
    <w:r w:rsidRPr="003520A4">
      <w:rPr>
        <w:caps/>
        <w:noProof/>
        <w:color w:val="5B9BD5" w:themeColor="accent1"/>
        <w:sz w:val="20"/>
        <w:szCs w:val="20"/>
      </w:rPr>
      <w:fldChar w:fldCharType="end"/>
    </w:r>
  </w:p>
  <w:p w:rsidR="00F10C3D" w:rsidRPr="003520A4" w:rsidRDefault="00F10C3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021" w:rsidRDefault="003F1021" w:rsidP="00F10C3D">
      <w:pPr>
        <w:spacing w:after="0" w:line="240" w:lineRule="auto"/>
      </w:pPr>
      <w:r>
        <w:separator/>
      </w:r>
    </w:p>
  </w:footnote>
  <w:footnote w:type="continuationSeparator" w:id="0">
    <w:p w:rsidR="003F1021" w:rsidRDefault="003F1021" w:rsidP="00F1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A4" w:rsidRPr="00E24309" w:rsidRDefault="003520A4">
    <w:pPr>
      <w:pStyle w:val="Header"/>
      <w:rPr>
        <w:i/>
        <w:sz w:val="18"/>
        <w:szCs w:val="18"/>
      </w:rPr>
    </w:pPr>
    <w:r w:rsidRPr="00E24309">
      <w:rPr>
        <w:i/>
        <w:sz w:val="18"/>
        <w:szCs w:val="18"/>
      </w:rPr>
      <w:ptab w:relativeTo="margin" w:alignment="center" w:leader="none"/>
    </w:r>
    <w:r w:rsidRPr="00E24309">
      <w:rPr>
        <w:i/>
        <w:sz w:val="18"/>
        <w:szCs w:val="18"/>
      </w:rPr>
      <w:ptab w:relativeTo="margin" w:alignment="right" w:leader="none"/>
    </w:r>
    <w:r w:rsidR="00A57375" w:rsidRPr="00E24309">
      <w:rPr>
        <w:i/>
        <w:sz w:val="18"/>
        <w:szCs w:val="18"/>
      </w:rPr>
      <w:t>R</w:t>
    </w:r>
    <w:r w:rsidRPr="00E24309">
      <w:rPr>
        <w:i/>
        <w:sz w:val="18"/>
        <w:szCs w:val="18"/>
      </w:rPr>
      <w:t>evised</w:t>
    </w:r>
    <w:r w:rsidR="00E24309" w:rsidRPr="00E24309">
      <w:rPr>
        <w:i/>
        <w:sz w:val="18"/>
        <w:szCs w:val="18"/>
      </w:rPr>
      <w:t xml:space="preserve"> as of</w:t>
    </w:r>
    <w:r w:rsidRPr="00E24309">
      <w:rPr>
        <w:i/>
        <w:sz w:val="18"/>
        <w:szCs w:val="18"/>
      </w:rPr>
      <w:t xml:space="preserve"> </w:t>
    </w:r>
    <w:r w:rsidR="0060194B">
      <w:rPr>
        <w:i/>
        <w:sz w:val="18"/>
        <w:szCs w:val="18"/>
      </w:rPr>
      <w:t>12 July 2019</w:t>
    </w:r>
  </w:p>
  <w:p w:rsidR="003520A4" w:rsidRDefault="003520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B2A59"/>
    <w:multiLevelType w:val="hybridMultilevel"/>
    <w:tmpl w:val="EF260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003BC"/>
    <w:multiLevelType w:val="hybridMultilevel"/>
    <w:tmpl w:val="C8DAF152"/>
    <w:lvl w:ilvl="0" w:tplc="4D16C9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33555"/>
    <w:multiLevelType w:val="hybridMultilevel"/>
    <w:tmpl w:val="19EE34F4"/>
    <w:lvl w:ilvl="0" w:tplc="40F4240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2B"/>
    <w:rsid w:val="00005CF6"/>
    <w:rsid w:val="0001573A"/>
    <w:rsid w:val="00021574"/>
    <w:rsid w:val="00026A28"/>
    <w:rsid w:val="00043652"/>
    <w:rsid w:val="000814A7"/>
    <w:rsid w:val="00091AA6"/>
    <w:rsid w:val="000A3B9A"/>
    <w:rsid w:val="000C4DFF"/>
    <w:rsid w:val="000C5595"/>
    <w:rsid w:val="00127633"/>
    <w:rsid w:val="00140708"/>
    <w:rsid w:val="00142D23"/>
    <w:rsid w:val="00144C67"/>
    <w:rsid w:val="001717A1"/>
    <w:rsid w:val="00176E7B"/>
    <w:rsid w:val="00177AF7"/>
    <w:rsid w:val="00195527"/>
    <w:rsid w:val="001A151F"/>
    <w:rsid w:val="001C50B8"/>
    <w:rsid w:val="001F2B14"/>
    <w:rsid w:val="001F4EEE"/>
    <w:rsid w:val="00204631"/>
    <w:rsid w:val="00227874"/>
    <w:rsid w:val="00253C1F"/>
    <w:rsid w:val="00270CBC"/>
    <w:rsid w:val="00275965"/>
    <w:rsid w:val="0027627E"/>
    <w:rsid w:val="00280460"/>
    <w:rsid w:val="002A5263"/>
    <w:rsid w:val="002B0CA1"/>
    <w:rsid w:val="002C1310"/>
    <w:rsid w:val="002F2E56"/>
    <w:rsid w:val="002F4F44"/>
    <w:rsid w:val="00310FAA"/>
    <w:rsid w:val="003142C8"/>
    <w:rsid w:val="003519E8"/>
    <w:rsid w:val="003520A4"/>
    <w:rsid w:val="0036245E"/>
    <w:rsid w:val="00372A4F"/>
    <w:rsid w:val="00374106"/>
    <w:rsid w:val="0039634D"/>
    <w:rsid w:val="003A027F"/>
    <w:rsid w:val="003A1DFD"/>
    <w:rsid w:val="003C76BB"/>
    <w:rsid w:val="003E04D6"/>
    <w:rsid w:val="003F1021"/>
    <w:rsid w:val="00415EFC"/>
    <w:rsid w:val="00431617"/>
    <w:rsid w:val="004348D0"/>
    <w:rsid w:val="00446728"/>
    <w:rsid w:val="00462E81"/>
    <w:rsid w:val="00493B80"/>
    <w:rsid w:val="004B0317"/>
    <w:rsid w:val="004C1F72"/>
    <w:rsid w:val="004C2521"/>
    <w:rsid w:val="00506706"/>
    <w:rsid w:val="005221B3"/>
    <w:rsid w:val="00580218"/>
    <w:rsid w:val="005875D2"/>
    <w:rsid w:val="00595023"/>
    <w:rsid w:val="005A5DC2"/>
    <w:rsid w:val="005A7D9E"/>
    <w:rsid w:val="005B32CD"/>
    <w:rsid w:val="005B7185"/>
    <w:rsid w:val="005B7360"/>
    <w:rsid w:val="005C44E7"/>
    <w:rsid w:val="005C6BC1"/>
    <w:rsid w:val="005D6575"/>
    <w:rsid w:val="005E5E0C"/>
    <w:rsid w:val="0060194B"/>
    <w:rsid w:val="00604261"/>
    <w:rsid w:val="0060767E"/>
    <w:rsid w:val="00613051"/>
    <w:rsid w:val="00657603"/>
    <w:rsid w:val="00657C7F"/>
    <w:rsid w:val="00663F54"/>
    <w:rsid w:val="00683153"/>
    <w:rsid w:val="00690F2B"/>
    <w:rsid w:val="0069453A"/>
    <w:rsid w:val="006A0BB0"/>
    <w:rsid w:val="006A24F3"/>
    <w:rsid w:val="006D6CA3"/>
    <w:rsid w:val="006E0BDC"/>
    <w:rsid w:val="006E2781"/>
    <w:rsid w:val="007147D6"/>
    <w:rsid w:val="007327AC"/>
    <w:rsid w:val="00750FCE"/>
    <w:rsid w:val="00756F0F"/>
    <w:rsid w:val="00772790"/>
    <w:rsid w:val="007769DB"/>
    <w:rsid w:val="00777ED3"/>
    <w:rsid w:val="00782FB7"/>
    <w:rsid w:val="00794E83"/>
    <w:rsid w:val="007A016B"/>
    <w:rsid w:val="007A172D"/>
    <w:rsid w:val="007A2BF5"/>
    <w:rsid w:val="007C0535"/>
    <w:rsid w:val="007C20AF"/>
    <w:rsid w:val="007F6707"/>
    <w:rsid w:val="00801733"/>
    <w:rsid w:val="00804D41"/>
    <w:rsid w:val="00813942"/>
    <w:rsid w:val="00827060"/>
    <w:rsid w:val="00831A2A"/>
    <w:rsid w:val="0085019B"/>
    <w:rsid w:val="00864EA1"/>
    <w:rsid w:val="00874E47"/>
    <w:rsid w:val="008750DF"/>
    <w:rsid w:val="008937C0"/>
    <w:rsid w:val="00903D51"/>
    <w:rsid w:val="00904B8C"/>
    <w:rsid w:val="00916594"/>
    <w:rsid w:val="00954A83"/>
    <w:rsid w:val="0098402B"/>
    <w:rsid w:val="00994D8D"/>
    <w:rsid w:val="00996308"/>
    <w:rsid w:val="009A00EB"/>
    <w:rsid w:val="009A5DFD"/>
    <w:rsid w:val="009C00CA"/>
    <w:rsid w:val="009C0DBE"/>
    <w:rsid w:val="009D6E0E"/>
    <w:rsid w:val="009E2156"/>
    <w:rsid w:val="009E3845"/>
    <w:rsid w:val="009F3354"/>
    <w:rsid w:val="00A047F5"/>
    <w:rsid w:val="00A15040"/>
    <w:rsid w:val="00A327E9"/>
    <w:rsid w:val="00A504FF"/>
    <w:rsid w:val="00A57375"/>
    <w:rsid w:val="00A83F33"/>
    <w:rsid w:val="00A94D8B"/>
    <w:rsid w:val="00AA2760"/>
    <w:rsid w:val="00AE61AE"/>
    <w:rsid w:val="00AF0B4E"/>
    <w:rsid w:val="00B16FC5"/>
    <w:rsid w:val="00B236D4"/>
    <w:rsid w:val="00B376A5"/>
    <w:rsid w:val="00B50A7E"/>
    <w:rsid w:val="00B50C48"/>
    <w:rsid w:val="00B57082"/>
    <w:rsid w:val="00BA1990"/>
    <w:rsid w:val="00BD02BF"/>
    <w:rsid w:val="00BE4FE7"/>
    <w:rsid w:val="00BF7FB4"/>
    <w:rsid w:val="00C12BAC"/>
    <w:rsid w:val="00C13E43"/>
    <w:rsid w:val="00C14D97"/>
    <w:rsid w:val="00C35B45"/>
    <w:rsid w:val="00C47C1A"/>
    <w:rsid w:val="00C72CE9"/>
    <w:rsid w:val="00C72E8D"/>
    <w:rsid w:val="00C74042"/>
    <w:rsid w:val="00C81743"/>
    <w:rsid w:val="00CA612F"/>
    <w:rsid w:val="00CA7EC1"/>
    <w:rsid w:val="00CC77B0"/>
    <w:rsid w:val="00CD0151"/>
    <w:rsid w:val="00CD16DF"/>
    <w:rsid w:val="00D01FEA"/>
    <w:rsid w:val="00D045D2"/>
    <w:rsid w:val="00D04FC2"/>
    <w:rsid w:val="00D06D34"/>
    <w:rsid w:val="00D114D1"/>
    <w:rsid w:val="00D1288B"/>
    <w:rsid w:val="00D1500C"/>
    <w:rsid w:val="00D17C86"/>
    <w:rsid w:val="00D23952"/>
    <w:rsid w:val="00D32743"/>
    <w:rsid w:val="00D64710"/>
    <w:rsid w:val="00D81EE8"/>
    <w:rsid w:val="00D852A8"/>
    <w:rsid w:val="00DE26F9"/>
    <w:rsid w:val="00DE324F"/>
    <w:rsid w:val="00E13619"/>
    <w:rsid w:val="00E1620B"/>
    <w:rsid w:val="00E21B6E"/>
    <w:rsid w:val="00E24309"/>
    <w:rsid w:val="00E514AE"/>
    <w:rsid w:val="00E55E37"/>
    <w:rsid w:val="00E94DB7"/>
    <w:rsid w:val="00EE402B"/>
    <w:rsid w:val="00F10C3D"/>
    <w:rsid w:val="00F207F7"/>
    <w:rsid w:val="00F23C01"/>
    <w:rsid w:val="00F354E5"/>
    <w:rsid w:val="00F500FE"/>
    <w:rsid w:val="00F56874"/>
    <w:rsid w:val="00F73D55"/>
    <w:rsid w:val="00F84A71"/>
    <w:rsid w:val="00F86AED"/>
    <w:rsid w:val="00FA07FC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139517-0647-40D6-A42A-5585A18F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402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963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634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B7185"/>
    <w:pPr>
      <w:ind w:left="720"/>
      <w:contextualSpacing/>
    </w:pPr>
  </w:style>
  <w:style w:type="paragraph" w:styleId="BodyText2">
    <w:name w:val="Body Text 2"/>
    <w:basedOn w:val="Normal"/>
    <w:link w:val="BodyText2Char"/>
    <w:rsid w:val="007327AC"/>
    <w:pPr>
      <w:spacing w:after="0" w:line="240" w:lineRule="auto"/>
    </w:pPr>
    <w:rPr>
      <w:rFonts w:ascii="Arial" w:eastAsia="Batang" w:hAnsi="Arial" w:cs="Times New Roman"/>
      <w:snapToGrid w:val="0"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327AC"/>
    <w:rPr>
      <w:rFonts w:ascii="Arial" w:eastAsia="Batang" w:hAnsi="Arial" w:cs="Times New Roman"/>
      <w:snapToGrid w:val="0"/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A02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027F"/>
  </w:style>
  <w:style w:type="table" w:styleId="TableGrid">
    <w:name w:val="Table Grid"/>
    <w:basedOn w:val="TableNormal"/>
    <w:uiPriority w:val="39"/>
    <w:rsid w:val="0041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76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C3D"/>
  </w:style>
  <w:style w:type="paragraph" w:styleId="Footer">
    <w:name w:val="footer"/>
    <w:basedOn w:val="Normal"/>
    <w:link w:val="FooterChar"/>
    <w:uiPriority w:val="99"/>
    <w:unhideWhenUsed/>
    <w:rsid w:val="00F10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quisition.gov/sites/default/files/current/far/html/Subpart%2025_8.html" TargetMode="External"/><Relationship Id="rId13" Type="http://schemas.openxmlformats.org/officeDocument/2006/relationships/oleObject" Target="embeddings/Microsoft_Word_97_-_2003_Document2.doc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sfk.mil/Portals/105/Documents/Contracting/Contractor%20Links%20Sept%2015/US-ROK%20SOFA_1966-67.pdf" TargetMode="Externa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usarmy.humphreys.acc.mbx.411th-csb-fkaq-workflow@mail.mi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footnotes" Target="footnotes.xml"/><Relationship Id="rId15" Type="http://schemas.openxmlformats.org/officeDocument/2006/relationships/oleObject" Target="embeddings/Microsoft_Word_97_-_2003_Document3.doc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8tharmy.korea.army.mil/g1_AG/Programs_Policy/UploadedFile/USFK/USFK%20Reg%20700-19%20The%20Invited%20Contractor%20and%20Technical%20Representative%20Program.pdf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Yim, Un Song Ms LN USARMY 411th CSB (KS)</dc:creator>
  <cp:keywords/>
  <dc:description/>
  <cp:lastModifiedBy>Jo, Victor CIV USARMY 411 CSB HUMP (US)</cp:lastModifiedBy>
  <cp:revision>2</cp:revision>
  <cp:lastPrinted>2018-03-20T05:33:00Z</cp:lastPrinted>
  <dcterms:created xsi:type="dcterms:W3CDTF">2019-07-12T00:34:00Z</dcterms:created>
  <dcterms:modified xsi:type="dcterms:W3CDTF">2019-07-12T00:34:00Z</dcterms:modified>
</cp:coreProperties>
</file>